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Calibri" w:eastAsia="Calibri" w:hAnsi="Calibri" w:cs="Times New Roman"/>
        </w:rPr>
        <w:id w:val="381375414"/>
        <w:docPartObj>
          <w:docPartGallery w:val="Cover Pages"/>
          <w:docPartUnique/>
        </w:docPartObj>
      </w:sdtPr>
      <w:sdtEndPr>
        <w:rPr>
          <w:sz w:val="40"/>
          <w:szCs w:val="40"/>
        </w:rPr>
      </w:sdtEndPr>
      <w:sdtContent>
        <w:p w14:paraId="01C438E4" w14:textId="77777777" w:rsidR="00496496" w:rsidRPr="00B814EC" w:rsidRDefault="00496496" w:rsidP="008179E1">
          <w:pPr>
            <w:rPr>
              <w:rFonts w:ascii="Calibri" w:eastAsia="Calibri" w:hAnsi="Calibri" w:cs="Times New Roman"/>
            </w:rPr>
          </w:pPr>
        </w:p>
        <w:p w14:paraId="5FC73793" w14:textId="77777777" w:rsidR="00496496" w:rsidRPr="00B814EC" w:rsidRDefault="005901A2" w:rsidP="008179E1">
          <w:pPr>
            <w:rPr>
              <w:rFonts w:ascii="Calibri" w:eastAsia="Calibri" w:hAnsi="Calibri" w:cs="Times New Roman"/>
              <w:sz w:val="40"/>
              <w:szCs w:val="40"/>
            </w:rPr>
          </w:pPr>
        </w:p>
      </w:sdtContent>
    </w:sdt>
    <w:p w14:paraId="78ABFDCF" w14:textId="77777777" w:rsidR="00496496" w:rsidRPr="00B814EC" w:rsidRDefault="00496496" w:rsidP="008179E1">
      <w:pPr>
        <w:spacing w:after="0" w:line="240" w:lineRule="auto"/>
        <w:contextualSpacing/>
        <w:rPr>
          <w:rFonts w:ascii="Calibri Light" w:eastAsia="Times New Roman" w:hAnsi="Calibri Light" w:cs="Times New Roman"/>
          <w:spacing w:val="-10"/>
          <w:kern w:val="28"/>
          <w:sz w:val="56"/>
          <w:szCs w:val="56"/>
        </w:rPr>
      </w:pPr>
      <w:r w:rsidRPr="00B814EC">
        <w:rPr>
          <w:rFonts w:ascii="Calibri Light" w:eastAsia="Times New Roman" w:hAnsi="Calibri Light" w:cs="Times New Roman"/>
          <w:noProof/>
          <w:spacing w:val="-10"/>
          <w:kern w:val="28"/>
          <w:sz w:val="40"/>
          <w:szCs w:val="40"/>
        </w:rPr>
        <w:drawing>
          <wp:anchor distT="0" distB="0" distL="114300" distR="114300" simplePos="0" relativeHeight="251659264" behindDoc="0" locked="0" layoutInCell="1" allowOverlap="1" wp14:anchorId="0ADEB75F" wp14:editId="1D2D6B11">
            <wp:simplePos x="0" y="0"/>
            <wp:positionH relativeFrom="margin">
              <wp:align>left</wp:align>
            </wp:positionH>
            <wp:positionV relativeFrom="paragraph">
              <wp:posOffset>687705</wp:posOffset>
            </wp:positionV>
            <wp:extent cx="5714286" cy="2857143"/>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tretch>
                      <a:fillRect/>
                    </a:stretch>
                  </pic:blipFill>
                  <pic:spPr>
                    <a:xfrm>
                      <a:off x="0" y="0"/>
                      <a:ext cx="5714286" cy="2857143"/>
                    </a:xfrm>
                    <a:prstGeom prst="rect">
                      <a:avLst/>
                    </a:prstGeom>
                  </pic:spPr>
                </pic:pic>
              </a:graphicData>
            </a:graphic>
          </wp:anchor>
        </w:drawing>
      </w:r>
    </w:p>
    <w:p w14:paraId="7934E542" w14:textId="77777777" w:rsidR="00496496" w:rsidRPr="00B814EC" w:rsidRDefault="00496496" w:rsidP="008179E1">
      <w:pPr>
        <w:spacing w:after="0" w:line="240" w:lineRule="auto"/>
        <w:contextualSpacing/>
        <w:rPr>
          <w:rFonts w:ascii="Calibri Light" w:eastAsia="Times New Roman" w:hAnsi="Calibri Light" w:cs="Times New Roman"/>
          <w:spacing w:val="-10"/>
          <w:kern w:val="28"/>
          <w:sz w:val="56"/>
          <w:szCs w:val="56"/>
        </w:rPr>
      </w:pPr>
    </w:p>
    <w:p w14:paraId="7D4C06F0" w14:textId="77777777" w:rsidR="00496496" w:rsidRPr="00B814EC" w:rsidRDefault="00496496" w:rsidP="008179E1">
      <w:pPr>
        <w:spacing w:after="0" w:line="240" w:lineRule="auto"/>
        <w:contextualSpacing/>
        <w:rPr>
          <w:rFonts w:ascii="Calibri Light" w:eastAsia="Times New Roman" w:hAnsi="Calibri Light" w:cs="Times New Roman"/>
          <w:spacing w:val="-10"/>
          <w:kern w:val="28"/>
          <w:sz w:val="56"/>
          <w:szCs w:val="56"/>
        </w:rPr>
      </w:pPr>
    </w:p>
    <w:p w14:paraId="68B33007" w14:textId="77777777" w:rsidR="00496496" w:rsidRPr="00B814EC" w:rsidRDefault="00496496" w:rsidP="008179E1">
      <w:pPr>
        <w:spacing w:after="0" w:line="240" w:lineRule="auto"/>
        <w:contextualSpacing/>
        <w:rPr>
          <w:rFonts w:ascii="Calibri Light" w:eastAsia="Times New Roman" w:hAnsi="Calibri Light" w:cs="Times New Roman"/>
          <w:spacing w:val="-10"/>
          <w:kern w:val="28"/>
          <w:sz w:val="56"/>
          <w:szCs w:val="56"/>
        </w:rPr>
      </w:pPr>
    </w:p>
    <w:p w14:paraId="3D466CB6" w14:textId="77777777" w:rsidR="00496496" w:rsidRPr="00B814EC" w:rsidRDefault="00496496" w:rsidP="008179E1">
      <w:pPr>
        <w:spacing w:after="0" w:line="240" w:lineRule="auto"/>
        <w:contextualSpacing/>
        <w:rPr>
          <w:rFonts w:ascii="Calibri Light" w:eastAsia="Times New Roman" w:hAnsi="Calibri Light" w:cs="Times New Roman"/>
          <w:spacing w:val="-10"/>
          <w:kern w:val="28"/>
          <w:sz w:val="56"/>
          <w:szCs w:val="56"/>
        </w:rPr>
      </w:pPr>
    </w:p>
    <w:p w14:paraId="51C558BC" w14:textId="77777777" w:rsidR="00496496" w:rsidRPr="00B814EC" w:rsidRDefault="00496496" w:rsidP="008179E1">
      <w:pPr>
        <w:spacing w:after="0" w:line="240" w:lineRule="auto"/>
        <w:contextualSpacing/>
        <w:rPr>
          <w:rFonts w:ascii="Calibri Light" w:eastAsia="Times New Roman" w:hAnsi="Calibri Light" w:cs="Times New Roman"/>
          <w:spacing w:val="-10"/>
          <w:kern w:val="28"/>
          <w:sz w:val="56"/>
          <w:szCs w:val="56"/>
        </w:rPr>
      </w:pPr>
    </w:p>
    <w:p w14:paraId="1AE9FD3D" w14:textId="29B37EAF" w:rsidR="00496496" w:rsidRPr="00496496" w:rsidRDefault="00496496" w:rsidP="008179E1">
      <w:pPr>
        <w:pStyle w:val="Title"/>
        <w:rPr>
          <w:rFonts w:eastAsia="Times New Roman"/>
          <w:lang w:eastAsia="en-AU"/>
        </w:rPr>
      </w:pPr>
      <w:r>
        <w:rPr>
          <w:rFonts w:eastAsia="Times New Roman"/>
          <w:lang w:eastAsia="en-AU"/>
        </w:rPr>
        <w:t>A Snapshot of Deaf People’s Experiences</w:t>
      </w:r>
      <w:r w:rsidR="00B86811">
        <w:rPr>
          <w:rFonts w:eastAsia="Times New Roman"/>
          <w:lang w:eastAsia="en-AU"/>
        </w:rPr>
        <w:br/>
      </w:r>
      <w:r w:rsidR="00B86811" w:rsidRPr="00B86811">
        <w:rPr>
          <w:rFonts w:eastAsia="Times New Roman"/>
          <w:sz w:val="44"/>
          <w:szCs w:val="44"/>
          <w:lang w:eastAsia="en-AU"/>
        </w:rPr>
        <w:t>Briefing Paper</w:t>
      </w:r>
    </w:p>
    <w:p w14:paraId="1DA4D7F1" w14:textId="77777777" w:rsidR="00496496" w:rsidRPr="00B814EC" w:rsidRDefault="00496496" w:rsidP="008179E1">
      <w:pPr>
        <w:numPr>
          <w:ilvl w:val="1"/>
          <w:numId w:val="0"/>
        </w:numPr>
        <w:rPr>
          <w:rFonts w:ascii="Calibri" w:eastAsia="Times New Roman" w:hAnsi="Calibri" w:cs="Times New Roman"/>
          <w:color w:val="5A5A5A"/>
          <w:spacing w:val="15"/>
        </w:rPr>
      </w:pPr>
      <w:r w:rsidRPr="00B814EC">
        <w:rPr>
          <w:rFonts w:ascii="Calibri" w:eastAsia="Times New Roman" w:hAnsi="Calibri" w:cs="Times New Roman"/>
          <w:color w:val="5A5A5A"/>
          <w:spacing w:val="15"/>
        </w:rPr>
        <w:t>Disability Royal Commission submission</w:t>
      </w:r>
    </w:p>
    <w:p w14:paraId="69B2052E" w14:textId="62021E4A" w:rsidR="00A50FD5" w:rsidRDefault="00A50FD5" w:rsidP="008179E1">
      <w:pPr>
        <w:rPr>
          <w:rFonts w:ascii="Calibri" w:eastAsia="Calibri" w:hAnsi="Calibri" w:cs="Times New Roman"/>
        </w:rPr>
      </w:pPr>
      <w:r>
        <w:rPr>
          <w:rFonts w:ascii="Calibri" w:eastAsia="Calibri" w:hAnsi="Calibri" w:cs="Times New Roman"/>
        </w:rPr>
        <w:t>February 2022</w:t>
      </w:r>
    </w:p>
    <w:p w14:paraId="1EB7A500" w14:textId="56A633A0" w:rsidR="0048502D" w:rsidRPr="00B814EC" w:rsidRDefault="0048502D" w:rsidP="008179E1">
      <w:pPr>
        <w:rPr>
          <w:rFonts w:ascii="Calibri" w:eastAsia="Calibri" w:hAnsi="Calibri" w:cs="Times New Roman"/>
        </w:rPr>
      </w:pPr>
      <w:r>
        <w:rPr>
          <w:rFonts w:ascii="Calibri" w:eastAsia="Calibri" w:hAnsi="Calibri" w:cs="Times New Roman"/>
        </w:rPr>
        <w:t xml:space="preserve">Censored version with potentially identifiable data </w:t>
      </w:r>
      <w:r w:rsidR="005901A2">
        <w:rPr>
          <w:rFonts w:ascii="Calibri" w:eastAsia="Calibri" w:hAnsi="Calibri" w:cs="Times New Roman"/>
        </w:rPr>
        <w:t>removed.</w:t>
      </w:r>
    </w:p>
    <w:p w14:paraId="1E8FC7DA" w14:textId="77777777" w:rsidR="00496496" w:rsidRPr="00B814EC" w:rsidRDefault="00496496" w:rsidP="008179E1">
      <w:pPr>
        <w:rPr>
          <w:rFonts w:ascii="Calibri" w:eastAsia="Calibri" w:hAnsi="Calibri" w:cs="Times New Roman"/>
        </w:rPr>
      </w:pPr>
      <w:r w:rsidRPr="00B814EC">
        <w:rPr>
          <w:rFonts w:ascii="Calibri" w:eastAsia="Calibri" w:hAnsi="Calibri" w:cs="Times New Roman"/>
        </w:rPr>
        <w:br w:type="page"/>
      </w:r>
    </w:p>
    <w:p w14:paraId="0CF2C5D9" w14:textId="77777777" w:rsidR="00496496" w:rsidRPr="00F10C13" w:rsidRDefault="00496496" w:rsidP="008179E1">
      <w:pPr>
        <w:pStyle w:val="Heading1"/>
      </w:pPr>
      <w:bookmarkStart w:id="0" w:name="_Toc110865769"/>
      <w:bookmarkStart w:id="1" w:name="_Toc127947114"/>
      <w:r w:rsidRPr="00F10C13">
        <w:lastRenderedPageBreak/>
        <w:t>About Deaf Australia</w:t>
      </w:r>
      <w:bookmarkEnd w:id="0"/>
      <w:bookmarkEnd w:id="1"/>
      <w:r w:rsidRPr="00F10C13">
        <w:t xml:space="preserve"> </w:t>
      </w:r>
    </w:p>
    <w:p w14:paraId="589CCC87" w14:textId="77777777" w:rsidR="00496496" w:rsidRPr="00176E5E" w:rsidRDefault="00496496" w:rsidP="008179E1">
      <w:pPr>
        <w:spacing w:before="120" w:after="120"/>
      </w:pPr>
      <w:r w:rsidRPr="00176E5E">
        <w:t>Deaf Australia acknowledges the Traditional Owners and Custodians of the lands on which we work and pay our respects to Indigenous Elders past and present. Sovereignty has never been ceded. It always was and always will be, Aboriginal land.</w:t>
      </w:r>
    </w:p>
    <w:p w14:paraId="125F47D0" w14:textId="742A5697" w:rsidR="00496496" w:rsidRDefault="00496496" w:rsidP="008179E1">
      <w:pPr>
        <w:spacing w:before="120" w:after="120"/>
      </w:pPr>
      <w:r w:rsidRPr="00176E5E">
        <w:t>We recognise the past atrocities against Aboriginal and Torres Strait Islander peoples of this land and that Australia was founded on the genocide and dispossession of First Nations people. We acknowledge that colonial structures and policies remain in place today and recognise the ongoing struggles of First Nations people in dismantling those structures</w:t>
      </w:r>
      <w:r w:rsidR="00422C37">
        <w:t xml:space="preserve">, especially </w:t>
      </w:r>
      <w:r w:rsidRPr="00176E5E">
        <w:t xml:space="preserve">Deaf, </w:t>
      </w:r>
      <w:proofErr w:type="gramStart"/>
      <w:r>
        <w:t>Deafblind</w:t>
      </w:r>
      <w:proofErr w:type="gramEnd"/>
      <w:r w:rsidRPr="00176E5E">
        <w:t xml:space="preserve"> and hard of hearing First Nations peoples.</w:t>
      </w:r>
    </w:p>
    <w:p w14:paraId="6C52B833" w14:textId="2E31DF46" w:rsidR="00496496" w:rsidRPr="00176E5E" w:rsidRDefault="00496496" w:rsidP="008179E1">
      <w:pPr>
        <w:spacing w:before="120" w:after="120"/>
      </w:pPr>
      <w:r w:rsidRPr="00F06C81">
        <w:t xml:space="preserve">We also acknowledge and respect the members of the Deaf Community in Australia, who preserve </w:t>
      </w:r>
      <w:r w:rsidR="00422C37">
        <w:t>our</w:t>
      </w:r>
      <w:r w:rsidR="00422C37" w:rsidRPr="00F06C81">
        <w:t xml:space="preserve"> </w:t>
      </w:r>
      <w:r w:rsidRPr="00F06C81">
        <w:t>rich heritage, culture, and language</w:t>
      </w:r>
      <w:r w:rsidR="00422C37">
        <w:t xml:space="preserve"> </w:t>
      </w:r>
      <w:r w:rsidRPr="00F06C81">
        <w:t>Auslan. We acknowledge our Auslan</w:t>
      </w:r>
      <w:r w:rsidR="009F1152">
        <w:t xml:space="preserve"> </w:t>
      </w:r>
      <w:r w:rsidR="0054621C">
        <w:t>teachers and educators</w:t>
      </w:r>
      <w:r w:rsidRPr="00F06C81">
        <w:t xml:space="preserve">, </w:t>
      </w:r>
      <w:r w:rsidR="00422C37">
        <w:t xml:space="preserve">who work to </w:t>
      </w:r>
      <w:r w:rsidRPr="00F06C81">
        <w:t>promot</w:t>
      </w:r>
      <w:r w:rsidR="00422C37">
        <w:t>e</w:t>
      </w:r>
      <w:r w:rsidRPr="00F06C81">
        <w:t xml:space="preserve"> awareness</w:t>
      </w:r>
      <w:r w:rsidR="00422C37">
        <w:t xml:space="preserve"> and</w:t>
      </w:r>
      <w:r w:rsidRPr="00F06C81">
        <w:t xml:space="preserve"> equality</w:t>
      </w:r>
      <w:r w:rsidR="00422C37">
        <w:t xml:space="preserve"> for deaf signing peoples</w:t>
      </w:r>
      <w:r w:rsidRPr="00F06C81">
        <w:t>, and access through our sign language.</w:t>
      </w:r>
    </w:p>
    <w:p w14:paraId="3C715ADD" w14:textId="50E3E585" w:rsidR="00496496" w:rsidRPr="00176E5E" w:rsidRDefault="00496496" w:rsidP="008179E1">
      <w:pPr>
        <w:spacing w:before="120" w:after="120"/>
      </w:pPr>
      <w:r w:rsidRPr="00176E5E">
        <w:t xml:space="preserve">Deaf Australia was founded in 1986 as a not-for-profit organisation that represents all Deaf, </w:t>
      </w:r>
      <w:r>
        <w:t>Deafblind</w:t>
      </w:r>
      <w:r w:rsidRPr="00176E5E">
        <w:t xml:space="preserve">, and hard of hearing people, and others who are fluent and knowledgeable about Auslan. </w:t>
      </w:r>
      <w:r w:rsidR="00422C37">
        <w:t>W</w:t>
      </w:r>
      <w:r w:rsidR="00422C37" w:rsidRPr="00176E5E">
        <w:t>e aspire to achieve equity for Deaf people across all areas of life.</w:t>
      </w:r>
      <w:r w:rsidR="00422C37" w:rsidRPr="00422C37">
        <w:t xml:space="preserve"> </w:t>
      </w:r>
      <w:r w:rsidRPr="00176E5E">
        <w:t xml:space="preserve">The focus has and continues to be on developing access to information and accessible communication. We work with Australian </w:t>
      </w:r>
      <w:r>
        <w:t>government</w:t>
      </w:r>
      <w:r w:rsidRPr="00176E5E">
        <w:t>s and collaborate with key stakeholders to make sure that Australia complies with the United Nations Convention on the Rights of Persons with Disabilities.</w:t>
      </w:r>
      <w:r w:rsidR="00422C37">
        <w:t xml:space="preserve"> </w:t>
      </w:r>
      <w:r w:rsidR="00422C37" w:rsidRPr="00176E5E">
        <w:t>The UN Convention and the National Disability Strategy guides our work</w:t>
      </w:r>
      <w:r w:rsidR="00422C37">
        <w:t>.</w:t>
      </w:r>
    </w:p>
    <w:p w14:paraId="63B79E22" w14:textId="49625C6F" w:rsidR="00496496" w:rsidRDefault="00496496" w:rsidP="008179E1">
      <w:pPr>
        <w:spacing w:before="120" w:after="120"/>
      </w:pPr>
      <w:r w:rsidRPr="00176E5E">
        <w:t>Deaf Australia advises that th</w:t>
      </w:r>
      <w:r w:rsidR="0048502D">
        <w:t>e December 2022 version</w:t>
      </w:r>
      <w:r w:rsidRPr="00176E5E">
        <w:t xml:space="preserve"> document </w:t>
      </w:r>
      <w:r w:rsidR="00A50FD5">
        <w:t xml:space="preserve">submitted to the DRC </w:t>
      </w:r>
      <w:r w:rsidRPr="00176E5E">
        <w:t>may</w:t>
      </w:r>
      <w:r w:rsidR="0054621C">
        <w:t xml:space="preserve"> </w:t>
      </w:r>
      <w:r w:rsidR="0054621C">
        <w:rPr>
          <w:b/>
          <w:bCs/>
        </w:rPr>
        <w:t>not</w:t>
      </w:r>
      <w:r w:rsidRPr="00176E5E">
        <w:t xml:space="preserve"> be publicly distributed</w:t>
      </w:r>
      <w:r w:rsidR="0054621C">
        <w:t>.</w:t>
      </w:r>
    </w:p>
    <w:p w14:paraId="13A75BDC" w14:textId="4DBFCC58" w:rsidR="0048502D" w:rsidRPr="00176E5E" w:rsidRDefault="0048502D" w:rsidP="008179E1">
      <w:pPr>
        <w:spacing w:before="120" w:after="120"/>
      </w:pPr>
      <w:r>
        <w:t xml:space="preserve">Deaf Australia advises that the February 2022 version document (with potentially identifiable information removed) may be publicly distributed. </w:t>
      </w:r>
    </w:p>
    <w:p w14:paraId="163A73FE" w14:textId="29D708DD" w:rsidR="00496496" w:rsidRDefault="00496496" w:rsidP="008179E1">
      <w:pPr>
        <w:pStyle w:val="Heading2"/>
      </w:pPr>
      <w:bookmarkStart w:id="2" w:name="_Toc127947115"/>
      <w:r w:rsidRPr="007B76C2">
        <w:rPr>
          <w:rStyle w:val="Heading2Char"/>
        </w:rPr>
        <w:t>Contact Details</w:t>
      </w:r>
      <w:bookmarkEnd w:id="2"/>
      <w:r w:rsidRPr="00176E5E">
        <w:t xml:space="preserve"> </w:t>
      </w:r>
    </w:p>
    <w:p w14:paraId="5B80917E" w14:textId="5B0CE45E" w:rsidR="00496496" w:rsidRDefault="00496496" w:rsidP="008179E1">
      <w:pPr>
        <w:spacing w:after="0"/>
        <w:rPr>
          <w:rFonts w:eastAsiaTheme="minorEastAsia" w:cstheme="minorHAnsi"/>
          <w:color w:val="232323"/>
        </w:rPr>
      </w:pPr>
      <w:r>
        <w:rPr>
          <w:rFonts w:eastAsiaTheme="minorEastAsia" w:cstheme="minorHAnsi"/>
          <w:color w:val="232323"/>
        </w:rPr>
        <w:t xml:space="preserve">Authored by: </w:t>
      </w:r>
      <w:r w:rsidR="00B86811">
        <w:rPr>
          <w:rFonts w:eastAsiaTheme="minorEastAsia" w:cstheme="minorHAnsi"/>
          <w:color w:val="232323"/>
        </w:rPr>
        <w:t>Gabrielle Hodge, Lee Murray</w:t>
      </w:r>
      <w:r w:rsidR="009F1152">
        <w:rPr>
          <w:rFonts w:eastAsiaTheme="minorEastAsia" w:cstheme="minorHAnsi"/>
          <w:color w:val="232323"/>
        </w:rPr>
        <w:t>, Darlene Thornton</w:t>
      </w:r>
      <w:r w:rsidR="00B86811">
        <w:rPr>
          <w:rFonts w:eastAsiaTheme="minorEastAsia" w:cstheme="minorHAnsi"/>
          <w:color w:val="232323"/>
        </w:rPr>
        <w:t xml:space="preserve"> &amp; Jen Blyth</w:t>
      </w:r>
    </w:p>
    <w:p w14:paraId="6E5A6DC8" w14:textId="77777777" w:rsidR="00496496" w:rsidRPr="00176E5E" w:rsidRDefault="00496496" w:rsidP="008179E1">
      <w:pPr>
        <w:spacing w:after="0"/>
        <w:rPr>
          <w:rFonts w:eastAsiaTheme="minorEastAsia" w:cstheme="minorHAnsi"/>
        </w:rPr>
      </w:pPr>
      <w:r w:rsidRPr="00176E5E">
        <w:rPr>
          <w:rFonts w:eastAsiaTheme="minorEastAsia" w:cstheme="minorHAnsi"/>
          <w:color w:val="232323"/>
        </w:rPr>
        <w:t xml:space="preserve">Email: </w:t>
      </w:r>
      <w:hyperlink r:id="rId9">
        <w:r w:rsidRPr="00176E5E">
          <w:rPr>
            <w:rStyle w:val="Hyperlink"/>
            <w:rFonts w:eastAsiaTheme="minorEastAsia" w:cstheme="minorHAnsi"/>
          </w:rPr>
          <w:t>info@deafaustralia.org.au</w:t>
        </w:r>
      </w:hyperlink>
    </w:p>
    <w:p w14:paraId="1E3277C9" w14:textId="77777777" w:rsidR="00496496" w:rsidRPr="00176E5E" w:rsidRDefault="00496496" w:rsidP="008179E1">
      <w:pPr>
        <w:spacing w:after="0"/>
        <w:rPr>
          <w:rFonts w:eastAsiaTheme="minorEastAsia" w:cstheme="minorHAnsi"/>
        </w:rPr>
      </w:pPr>
      <w:r w:rsidRPr="00176E5E">
        <w:rPr>
          <w:rFonts w:eastAsiaTheme="minorEastAsia" w:cstheme="minorHAnsi"/>
        </w:rPr>
        <w:t>Postal Address: PO Box 31 Northcote, Victoria 3070</w:t>
      </w:r>
    </w:p>
    <w:p w14:paraId="112A23AD" w14:textId="77777777" w:rsidR="00496496" w:rsidRPr="00176E5E" w:rsidRDefault="00496496" w:rsidP="008179E1">
      <w:pPr>
        <w:spacing w:after="0"/>
        <w:rPr>
          <w:rFonts w:eastAsiaTheme="minorEastAsia" w:cstheme="minorHAnsi"/>
        </w:rPr>
      </w:pPr>
      <w:r w:rsidRPr="00176E5E">
        <w:rPr>
          <w:rFonts w:eastAsiaTheme="minorEastAsia" w:cstheme="minorHAnsi"/>
        </w:rPr>
        <w:t xml:space="preserve">Website: </w:t>
      </w:r>
      <w:hyperlink r:id="rId10">
        <w:r w:rsidRPr="00176E5E">
          <w:rPr>
            <w:rStyle w:val="Hyperlink"/>
            <w:rFonts w:eastAsiaTheme="minorEastAsia" w:cstheme="minorHAnsi"/>
          </w:rPr>
          <w:t>www.deafaustralia.org.au</w:t>
        </w:r>
      </w:hyperlink>
    </w:p>
    <w:p w14:paraId="18A76C88" w14:textId="77777777" w:rsidR="00496496" w:rsidRPr="00176E5E" w:rsidRDefault="00496496" w:rsidP="008179E1">
      <w:pPr>
        <w:spacing w:after="0"/>
        <w:rPr>
          <w:rFonts w:eastAsiaTheme="minorEastAsia" w:cstheme="minorHAnsi"/>
        </w:rPr>
      </w:pPr>
      <w:r w:rsidRPr="00176E5E">
        <w:rPr>
          <w:rFonts w:eastAsiaTheme="minorEastAsia" w:cstheme="minorHAnsi"/>
        </w:rPr>
        <w:t>CEO: Mx Jen Blyth</w:t>
      </w:r>
    </w:p>
    <w:p w14:paraId="69FB5839" w14:textId="77777777" w:rsidR="00496496" w:rsidRPr="00176E5E" w:rsidRDefault="00496496" w:rsidP="008179E1">
      <w:pPr>
        <w:spacing w:after="0"/>
        <w:rPr>
          <w:rFonts w:eastAsiaTheme="minorEastAsia" w:cstheme="minorHAnsi"/>
        </w:rPr>
      </w:pPr>
      <w:r w:rsidRPr="00176E5E">
        <w:rPr>
          <w:rFonts w:eastAsiaTheme="minorEastAsia" w:cstheme="minorHAnsi"/>
        </w:rPr>
        <w:t xml:space="preserve">Chairperson of the board: Ms. Debra Swan </w:t>
      </w:r>
    </w:p>
    <w:p w14:paraId="6A747319" w14:textId="77777777" w:rsidR="00496496" w:rsidRPr="00176E5E" w:rsidRDefault="00496496" w:rsidP="008179E1">
      <w:pPr>
        <w:spacing w:after="0"/>
        <w:rPr>
          <w:rFonts w:eastAsiaTheme="minorEastAsia" w:cstheme="minorHAnsi"/>
        </w:rPr>
      </w:pPr>
      <w:r w:rsidRPr="00176E5E">
        <w:rPr>
          <w:rFonts w:eastAsiaTheme="minorEastAsia" w:cstheme="minorHAnsi"/>
        </w:rPr>
        <w:t>© Copyright Deaf Australia</w:t>
      </w:r>
      <w:r>
        <w:rPr>
          <w:rFonts w:eastAsiaTheme="minorEastAsia" w:cstheme="minorHAnsi"/>
        </w:rPr>
        <w:t xml:space="preserve"> 2022</w:t>
      </w:r>
    </w:p>
    <w:p w14:paraId="1070719B" w14:textId="77777777" w:rsidR="00496496" w:rsidRPr="00BA400A" w:rsidRDefault="00496496" w:rsidP="008179E1">
      <w:pPr>
        <w:spacing w:before="120" w:after="120"/>
        <w:rPr>
          <w:rFonts w:eastAsiaTheme="minorEastAsia" w:cstheme="minorHAnsi"/>
        </w:rPr>
      </w:pPr>
      <w:r w:rsidRPr="00176E5E">
        <w:rPr>
          <w:rFonts w:eastAsiaTheme="minorEastAsia" w:cstheme="minorHAnsi"/>
        </w:rPr>
        <w:t>This publication is copyright, apart from use by those agencies for which it has been produced. Non-profit associations and groups have permission to reproduce parts of this publication if the original meaning is retained and proper credit is given to Deaf Australia. All other individuals and Agencies seeking to reproduce material from this publication should obtain the permission of the CEO of Deaf Australia.</w:t>
      </w:r>
    </w:p>
    <w:p w14:paraId="44C313E3" w14:textId="77777777" w:rsidR="00496496" w:rsidRDefault="00496496" w:rsidP="008179E1">
      <w:pPr>
        <w:rPr>
          <w:rFonts w:asciiTheme="majorHAnsi" w:eastAsiaTheme="majorEastAsia" w:hAnsiTheme="majorHAnsi" w:cstheme="majorBidi"/>
          <w:color w:val="2F5496" w:themeColor="accent1" w:themeShade="BF"/>
          <w:sz w:val="40"/>
          <w:szCs w:val="40"/>
        </w:rPr>
      </w:pPr>
      <w:r>
        <w:rPr>
          <w:sz w:val="40"/>
          <w:szCs w:val="40"/>
        </w:rPr>
        <w:br w:type="page"/>
      </w:r>
    </w:p>
    <w:p w14:paraId="0A0B2914" w14:textId="505FE662" w:rsidR="001C3937" w:rsidRDefault="00D47855" w:rsidP="008179E1">
      <w:pPr>
        <w:pStyle w:val="Heading1"/>
        <w:rPr>
          <w:rFonts w:eastAsia="Times New Roman"/>
          <w:lang w:eastAsia="en-AU"/>
        </w:rPr>
      </w:pPr>
      <w:bookmarkStart w:id="3" w:name="_Toc127947116"/>
      <w:proofErr w:type="gramStart"/>
      <w:r>
        <w:rPr>
          <w:rFonts w:eastAsia="Times New Roman"/>
          <w:lang w:eastAsia="en-AU"/>
        </w:rPr>
        <w:lastRenderedPageBreak/>
        <w:t>Key Note</w:t>
      </w:r>
      <w:bookmarkEnd w:id="3"/>
      <w:proofErr w:type="gramEnd"/>
    </w:p>
    <w:p w14:paraId="794BBCF9" w14:textId="356BBE1F" w:rsidR="001C3937" w:rsidRDefault="001C3937" w:rsidP="008179E1">
      <w:pPr>
        <w:rPr>
          <w:lang w:eastAsia="en-AU"/>
        </w:rPr>
      </w:pPr>
      <w:r>
        <w:rPr>
          <w:lang w:eastAsia="en-AU"/>
        </w:rPr>
        <w:t xml:space="preserve">This document </w:t>
      </w:r>
      <w:r w:rsidR="00422C37">
        <w:rPr>
          <w:lang w:eastAsia="en-AU"/>
        </w:rPr>
        <w:t>provides</w:t>
      </w:r>
      <w:r w:rsidR="000804AF">
        <w:rPr>
          <w:lang w:eastAsia="en-AU"/>
        </w:rPr>
        <w:t xml:space="preserve"> a brief overview of the information and results of Deaf Australia’s </w:t>
      </w:r>
      <w:r w:rsidR="000804AF">
        <w:rPr>
          <w:i/>
          <w:iCs/>
          <w:lang w:eastAsia="en-AU"/>
        </w:rPr>
        <w:t>Deaf Census</w:t>
      </w:r>
      <w:r w:rsidR="00422C37">
        <w:rPr>
          <w:i/>
          <w:iCs/>
          <w:lang w:eastAsia="en-AU"/>
        </w:rPr>
        <w:t xml:space="preserve"> 2022</w:t>
      </w:r>
      <w:r w:rsidR="000804AF">
        <w:rPr>
          <w:lang w:eastAsia="en-AU"/>
        </w:rPr>
        <w:t>, a</w:t>
      </w:r>
      <w:r w:rsidR="0082114C">
        <w:rPr>
          <w:lang w:eastAsia="en-AU"/>
        </w:rPr>
        <w:t xml:space="preserve">n online survey that included questions about the </w:t>
      </w:r>
      <w:r w:rsidR="005B524C">
        <w:rPr>
          <w:lang w:eastAsia="en-AU"/>
        </w:rPr>
        <w:t xml:space="preserve">access and inclusion </w:t>
      </w:r>
      <w:r w:rsidR="0082114C">
        <w:rPr>
          <w:lang w:eastAsia="en-AU"/>
        </w:rPr>
        <w:t>experience</w:t>
      </w:r>
      <w:r w:rsidR="00422C37">
        <w:rPr>
          <w:lang w:eastAsia="en-AU"/>
        </w:rPr>
        <w:t>s</w:t>
      </w:r>
      <w:r w:rsidR="0082114C">
        <w:rPr>
          <w:lang w:eastAsia="en-AU"/>
        </w:rPr>
        <w:t xml:space="preserve"> of Deaf, </w:t>
      </w:r>
      <w:proofErr w:type="gramStart"/>
      <w:r w:rsidR="0082114C">
        <w:rPr>
          <w:lang w:eastAsia="en-AU"/>
        </w:rPr>
        <w:t>Deafblind</w:t>
      </w:r>
      <w:proofErr w:type="gramEnd"/>
      <w:r w:rsidR="0082114C">
        <w:rPr>
          <w:lang w:eastAsia="en-AU"/>
        </w:rPr>
        <w:t xml:space="preserve"> and hard of hearing people who use Auslan</w:t>
      </w:r>
      <w:r w:rsidR="00422C37">
        <w:rPr>
          <w:lang w:eastAsia="en-AU"/>
        </w:rPr>
        <w:t>. The Deaf Census is</w:t>
      </w:r>
      <w:r w:rsidR="0082114C">
        <w:rPr>
          <w:lang w:eastAsia="en-AU"/>
        </w:rPr>
        <w:t xml:space="preserve"> a </w:t>
      </w:r>
      <w:r w:rsidR="000804AF">
        <w:rPr>
          <w:lang w:eastAsia="en-AU"/>
        </w:rPr>
        <w:t>global first</w:t>
      </w:r>
      <w:r w:rsidR="00422C37">
        <w:rPr>
          <w:lang w:eastAsia="en-AU"/>
        </w:rPr>
        <w:t xml:space="preserve"> in collecting information about Deaf, </w:t>
      </w:r>
      <w:proofErr w:type="gramStart"/>
      <w:r w:rsidR="00422C37">
        <w:rPr>
          <w:lang w:eastAsia="en-AU"/>
        </w:rPr>
        <w:t>Deafblind</w:t>
      </w:r>
      <w:proofErr w:type="gramEnd"/>
      <w:r w:rsidR="00422C37">
        <w:rPr>
          <w:lang w:eastAsia="en-AU"/>
        </w:rPr>
        <w:t xml:space="preserve"> and hard of hearing people at a national level. This document also provides</w:t>
      </w:r>
      <w:r w:rsidR="0082114C">
        <w:rPr>
          <w:lang w:eastAsia="en-AU"/>
        </w:rPr>
        <w:t xml:space="preserve"> </w:t>
      </w:r>
      <w:r w:rsidR="007A6FCA">
        <w:rPr>
          <w:lang w:eastAsia="en-AU"/>
        </w:rPr>
        <w:t>key snapshots from</w:t>
      </w:r>
      <w:r w:rsidR="00F64289">
        <w:rPr>
          <w:lang w:eastAsia="en-AU"/>
        </w:rPr>
        <w:t xml:space="preserve"> </w:t>
      </w:r>
      <w:r w:rsidR="005B524C">
        <w:rPr>
          <w:lang w:eastAsia="en-AU"/>
        </w:rPr>
        <w:t xml:space="preserve">in-depth </w:t>
      </w:r>
      <w:r w:rsidR="00422C37">
        <w:rPr>
          <w:lang w:eastAsia="en-AU"/>
        </w:rPr>
        <w:t>i</w:t>
      </w:r>
      <w:r w:rsidR="00F64289">
        <w:rPr>
          <w:lang w:eastAsia="en-AU"/>
        </w:rPr>
        <w:t>nformant</w:t>
      </w:r>
      <w:r w:rsidR="007A6FCA">
        <w:rPr>
          <w:lang w:eastAsia="en-AU"/>
        </w:rPr>
        <w:t xml:space="preserve"> interviews with approximately </w:t>
      </w:r>
      <w:r w:rsidR="00422C37">
        <w:rPr>
          <w:lang w:eastAsia="en-AU"/>
        </w:rPr>
        <w:t>3</w:t>
      </w:r>
      <w:r w:rsidR="007A6FCA">
        <w:rPr>
          <w:lang w:eastAsia="en-AU"/>
        </w:rPr>
        <w:t>0 Deaf</w:t>
      </w:r>
      <w:r w:rsidR="00422C37">
        <w:rPr>
          <w:lang w:eastAsia="en-AU"/>
        </w:rPr>
        <w:t xml:space="preserve">, </w:t>
      </w:r>
      <w:proofErr w:type="gramStart"/>
      <w:r w:rsidR="00422C37">
        <w:rPr>
          <w:lang w:eastAsia="en-AU"/>
        </w:rPr>
        <w:t>Deafblind</w:t>
      </w:r>
      <w:proofErr w:type="gramEnd"/>
      <w:r w:rsidR="00422C37">
        <w:rPr>
          <w:lang w:eastAsia="en-AU"/>
        </w:rPr>
        <w:t xml:space="preserve"> and hard of hearing</w:t>
      </w:r>
      <w:r w:rsidR="007A6FCA">
        <w:rPr>
          <w:lang w:eastAsia="en-AU"/>
        </w:rPr>
        <w:t xml:space="preserve"> people from</w:t>
      </w:r>
      <w:r w:rsidR="00D31657">
        <w:rPr>
          <w:lang w:eastAsia="en-AU"/>
        </w:rPr>
        <w:t xml:space="preserve"> around Australia</w:t>
      </w:r>
      <w:r w:rsidR="00422C37">
        <w:rPr>
          <w:lang w:eastAsia="en-AU"/>
        </w:rPr>
        <w:t xml:space="preserve"> who use Auslan</w:t>
      </w:r>
      <w:r w:rsidR="00D31657">
        <w:rPr>
          <w:lang w:eastAsia="en-AU"/>
        </w:rPr>
        <w:t xml:space="preserve">. </w:t>
      </w:r>
    </w:p>
    <w:p w14:paraId="64AC479D" w14:textId="18D66679" w:rsidR="00D31657" w:rsidRDefault="00D31657" w:rsidP="008179E1">
      <w:pPr>
        <w:rPr>
          <w:lang w:eastAsia="en-AU"/>
        </w:rPr>
      </w:pPr>
      <w:r>
        <w:rPr>
          <w:lang w:eastAsia="en-AU"/>
        </w:rPr>
        <w:t xml:space="preserve">This document has been developed specifically for the Disability Royal </w:t>
      </w:r>
      <w:r w:rsidR="006E34FF">
        <w:rPr>
          <w:lang w:eastAsia="en-AU"/>
        </w:rPr>
        <w:t>Commission and</w:t>
      </w:r>
      <w:r>
        <w:rPr>
          <w:lang w:eastAsia="en-AU"/>
        </w:rPr>
        <w:t xml:space="preserve"> does not contain an exhaustive </w:t>
      </w:r>
      <w:r w:rsidR="00DA7D8D">
        <w:rPr>
          <w:lang w:eastAsia="en-AU"/>
        </w:rPr>
        <w:t xml:space="preserve">view from the interviews or Census. This </w:t>
      </w:r>
      <w:r w:rsidR="00A50FD5">
        <w:rPr>
          <w:lang w:eastAsia="en-AU"/>
        </w:rPr>
        <w:t>was</w:t>
      </w:r>
      <w:r w:rsidR="00DA7D8D">
        <w:rPr>
          <w:lang w:eastAsia="en-AU"/>
        </w:rPr>
        <w:t xml:space="preserve"> due to the deadline of 31</w:t>
      </w:r>
      <w:r w:rsidR="00422C37">
        <w:rPr>
          <w:lang w:eastAsia="en-AU"/>
        </w:rPr>
        <w:t xml:space="preserve"> </w:t>
      </w:r>
      <w:r w:rsidR="00DA7D8D">
        <w:rPr>
          <w:lang w:eastAsia="en-AU"/>
        </w:rPr>
        <w:t>December 2022 for submissions</w:t>
      </w:r>
      <w:r w:rsidR="00422C37">
        <w:rPr>
          <w:lang w:eastAsia="en-AU"/>
        </w:rPr>
        <w:t xml:space="preserve"> to the DRC</w:t>
      </w:r>
      <w:r w:rsidR="00DA7D8D">
        <w:rPr>
          <w:lang w:eastAsia="en-AU"/>
        </w:rPr>
        <w:t xml:space="preserve">. </w:t>
      </w:r>
    </w:p>
    <w:p w14:paraId="24464589" w14:textId="455063B2" w:rsidR="00BD5D80" w:rsidRDefault="00BD5D80" w:rsidP="008179E1">
      <w:pPr>
        <w:pStyle w:val="Heading1"/>
        <w:rPr>
          <w:lang w:eastAsia="en-AU"/>
        </w:rPr>
      </w:pPr>
      <w:bookmarkStart w:id="4" w:name="_Toc127947117"/>
      <w:r>
        <w:rPr>
          <w:lang w:eastAsia="en-AU"/>
        </w:rPr>
        <w:t>Introduction</w:t>
      </w:r>
      <w:bookmarkEnd w:id="4"/>
    </w:p>
    <w:p w14:paraId="380D77E2" w14:textId="4D4845D1" w:rsidR="00BD5D80" w:rsidRDefault="00422C37" w:rsidP="008179E1">
      <w:pPr>
        <w:rPr>
          <w:lang w:eastAsia="en-AU"/>
        </w:rPr>
      </w:pPr>
      <w:r>
        <w:rPr>
          <w:lang w:eastAsia="en-AU"/>
        </w:rPr>
        <w:t xml:space="preserve">In 2021, </w:t>
      </w:r>
      <w:r w:rsidR="00613F2A">
        <w:rPr>
          <w:lang w:eastAsia="en-AU"/>
        </w:rPr>
        <w:t>Deaf Australia received funding from DSS for an Information, Linkages and Capacity Building</w:t>
      </w:r>
      <w:r w:rsidR="00D47855">
        <w:rPr>
          <w:lang w:eastAsia="en-AU"/>
        </w:rPr>
        <w:t xml:space="preserve"> (ILC)</w:t>
      </w:r>
      <w:r w:rsidR="00613F2A">
        <w:rPr>
          <w:lang w:eastAsia="en-AU"/>
        </w:rPr>
        <w:t xml:space="preserve"> </w:t>
      </w:r>
      <w:r w:rsidR="005B4D3B">
        <w:rPr>
          <w:lang w:eastAsia="en-AU"/>
        </w:rPr>
        <w:t>activity</w:t>
      </w:r>
      <w:r>
        <w:rPr>
          <w:lang w:eastAsia="en-AU"/>
        </w:rPr>
        <w:t>. W</w:t>
      </w:r>
      <w:r w:rsidR="005B4D3B">
        <w:rPr>
          <w:lang w:eastAsia="en-AU"/>
        </w:rPr>
        <w:t xml:space="preserve">e chose to focus on creating an </w:t>
      </w:r>
      <w:r>
        <w:rPr>
          <w:lang w:eastAsia="en-AU"/>
        </w:rPr>
        <w:t xml:space="preserve">evidence-based </w:t>
      </w:r>
      <w:r w:rsidR="005B4D3B">
        <w:rPr>
          <w:lang w:eastAsia="en-AU"/>
        </w:rPr>
        <w:t xml:space="preserve">Accessibility and Inclusion Toolkit </w:t>
      </w:r>
      <w:r>
        <w:rPr>
          <w:lang w:eastAsia="en-AU"/>
        </w:rPr>
        <w:t>that would be freely available to everyone online</w:t>
      </w:r>
      <w:r w:rsidR="005B4D3B">
        <w:rPr>
          <w:lang w:eastAsia="en-AU"/>
        </w:rPr>
        <w:t xml:space="preserve">. We employed one </w:t>
      </w:r>
      <w:r w:rsidR="0048502D">
        <w:rPr>
          <w:lang w:eastAsia="en-AU"/>
        </w:rPr>
        <w:t xml:space="preserve">Deaf </w:t>
      </w:r>
      <w:r w:rsidR="005B4D3B">
        <w:rPr>
          <w:lang w:eastAsia="en-AU"/>
        </w:rPr>
        <w:t>part time staff</w:t>
      </w:r>
      <w:r w:rsidR="0048502D">
        <w:rPr>
          <w:lang w:eastAsia="en-AU"/>
        </w:rPr>
        <w:t xml:space="preserve"> project officer, one hearing part time staff researcher</w:t>
      </w:r>
      <w:r w:rsidR="005B4D3B">
        <w:rPr>
          <w:lang w:eastAsia="en-AU"/>
        </w:rPr>
        <w:t xml:space="preserve"> and </w:t>
      </w:r>
      <w:r w:rsidR="0048502D">
        <w:rPr>
          <w:lang w:eastAsia="en-AU"/>
        </w:rPr>
        <w:t xml:space="preserve">one Deaf freelance </w:t>
      </w:r>
      <w:r w:rsidR="005B4D3B">
        <w:rPr>
          <w:lang w:eastAsia="en-AU"/>
        </w:rPr>
        <w:t>researcher</w:t>
      </w:r>
      <w:r w:rsidR="00C05F26">
        <w:rPr>
          <w:lang w:eastAsia="en-AU"/>
        </w:rPr>
        <w:t xml:space="preserve"> </w:t>
      </w:r>
      <w:r>
        <w:rPr>
          <w:lang w:eastAsia="en-AU"/>
        </w:rPr>
        <w:t xml:space="preserve">to create this resource. </w:t>
      </w:r>
      <w:r w:rsidR="0048502D">
        <w:rPr>
          <w:lang w:eastAsia="en-AU"/>
        </w:rPr>
        <w:t xml:space="preserve">The project concept was developed by the Deaf freelance researcher in collaboration with Deaf Australia. </w:t>
      </w:r>
      <w:r>
        <w:rPr>
          <w:lang w:eastAsia="en-AU"/>
        </w:rPr>
        <w:t>O</w:t>
      </w:r>
      <w:r w:rsidR="00C05F26">
        <w:rPr>
          <w:lang w:eastAsia="en-AU"/>
        </w:rPr>
        <w:t xml:space="preserve">ne </w:t>
      </w:r>
      <w:r>
        <w:rPr>
          <w:lang w:eastAsia="en-AU"/>
        </w:rPr>
        <w:t>researcher</w:t>
      </w:r>
      <w:r w:rsidR="00C05F26">
        <w:rPr>
          <w:lang w:eastAsia="en-AU"/>
        </w:rPr>
        <w:t xml:space="preserve"> focus</w:t>
      </w:r>
      <w:r>
        <w:rPr>
          <w:lang w:eastAsia="en-AU"/>
        </w:rPr>
        <w:t>ed</w:t>
      </w:r>
      <w:r w:rsidR="00C05F26">
        <w:rPr>
          <w:lang w:eastAsia="en-AU"/>
        </w:rPr>
        <w:t xml:space="preserve"> on </w:t>
      </w:r>
      <w:r>
        <w:rPr>
          <w:lang w:eastAsia="en-AU"/>
        </w:rPr>
        <w:t xml:space="preserve">collecting </w:t>
      </w:r>
      <w:r w:rsidR="00C05F26">
        <w:rPr>
          <w:lang w:eastAsia="en-AU"/>
        </w:rPr>
        <w:t xml:space="preserve">qualitative </w:t>
      </w:r>
      <w:r>
        <w:rPr>
          <w:lang w:eastAsia="en-AU"/>
        </w:rPr>
        <w:t xml:space="preserve">data by inviting Deaf, </w:t>
      </w:r>
      <w:proofErr w:type="gramStart"/>
      <w:r>
        <w:rPr>
          <w:lang w:eastAsia="en-AU"/>
        </w:rPr>
        <w:t>Deafblind</w:t>
      </w:r>
      <w:proofErr w:type="gramEnd"/>
      <w:r>
        <w:rPr>
          <w:lang w:eastAsia="en-AU"/>
        </w:rPr>
        <w:t xml:space="preserve"> and hard of hearing Auslan signers for an</w:t>
      </w:r>
      <w:r w:rsidR="00C05F26">
        <w:rPr>
          <w:lang w:eastAsia="en-AU"/>
        </w:rPr>
        <w:t xml:space="preserve"> in-depth interview </w:t>
      </w:r>
      <w:r>
        <w:rPr>
          <w:lang w:eastAsia="en-AU"/>
        </w:rPr>
        <w:t>about their access and inclusion experiences. T</w:t>
      </w:r>
      <w:r w:rsidR="00720231">
        <w:rPr>
          <w:lang w:eastAsia="en-AU"/>
        </w:rPr>
        <w:t xml:space="preserve">he other </w:t>
      </w:r>
      <w:r>
        <w:rPr>
          <w:lang w:eastAsia="en-AU"/>
        </w:rPr>
        <w:t xml:space="preserve">researcher </w:t>
      </w:r>
      <w:r w:rsidR="00720231">
        <w:rPr>
          <w:lang w:eastAsia="en-AU"/>
        </w:rPr>
        <w:t xml:space="preserve">focused </w:t>
      </w:r>
      <w:r>
        <w:rPr>
          <w:lang w:eastAsia="en-AU"/>
        </w:rPr>
        <w:t xml:space="preserve">collecting quantitative data </w:t>
      </w:r>
      <w:r w:rsidR="0048502D">
        <w:rPr>
          <w:lang w:eastAsia="en-AU"/>
        </w:rPr>
        <w:t xml:space="preserve">through </w:t>
      </w:r>
      <w:r>
        <w:rPr>
          <w:lang w:eastAsia="en-AU"/>
        </w:rPr>
        <w:t>creati</w:t>
      </w:r>
      <w:r w:rsidR="0048502D">
        <w:rPr>
          <w:lang w:eastAsia="en-AU"/>
        </w:rPr>
        <w:t>on of</w:t>
      </w:r>
      <w:r w:rsidR="00720231">
        <w:rPr>
          <w:lang w:eastAsia="en-AU"/>
        </w:rPr>
        <w:t xml:space="preserve"> the Deaf </w:t>
      </w:r>
      <w:proofErr w:type="spellStart"/>
      <w:r w:rsidR="00720231">
        <w:rPr>
          <w:lang w:eastAsia="en-AU"/>
        </w:rPr>
        <w:t>Census</w:t>
      </w:r>
      <w:r w:rsidR="0048502D">
        <w:rPr>
          <w:lang w:eastAsia="en-AU"/>
        </w:rPr>
        <w:t>I</w:t>
      </w:r>
      <w:proofErr w:type="spellEnd"/>
      <w:r w:rsidR="00720231">
        <w:rPr>
          <w:lang w:eastAsia="en-AU"/>
        </w:rPr>
        <w:t xml:space="preserve">, </w:t>
      </w:r>
      <w:r>
        <w:rPr>
          <w:lang w:eastAsia="en-AU"/>
        </w:rPr>
        <w:t xml:space="preserve">an online survey in Auslan and English that </w:t>
      </w:r>
      <w:r w:rsidR="00720231">
        <w:rPr>
          <w:lang w:eastAsia="en-AU"/>
        </w:rPr>
        <w:t>included 85 questions</w:t>
      </w:r>
      <w:r w:rsidR="00E90DD2">
        <w:rPr>
          <w:lang w:eastAsia="en-AU"/>
        </w:rPr>
        <w:t xml:space="preserve">. </w:t>
      </w:r>
      <w:r w:rsidR="00333CEE">
        <w:rPr>
          <w:lang w:eastAsia="en-AU"/>
        </w:rPr>
        <w:t>We</w:t>
      </w:r>
      <w:r w:rsidR="00E90DD2">
        <w:rPr>
          <w:lang w:eastAsia="en-AU"/>
        </w:rPr>
        <w:t xml:space="preserve"> received 1216 </w:t>
      </w:r>
      <w:r w:rsidR="00973703">
        <w:rPr>
          <w:lang w:eastAsia="en-AU"/>
        </w:rPr>
        <w:t>completed Census</w:t>
      </w:r>
      <w:r w:rsidR="00333CEE">
        <w:rPr>
          <w:lang w:eastAsia="en-AU"/>
        </w:rPr>
        <w:t xml:space="preserve"> responses</w:t>
      </w:r>
      <w:r w:rsidR="00973703">
        <w:rPr>
          <w:lang w:eastAsia="en-AU"/>
        </w:rPr>
        <w:t xml:space="preserve"> – a record in the history of research </w:t>
      </w:r>
      <w:r w:rsidR="005B524C">
        <w:rPr>
          <w:lang w:eastAsia="en-AU"/>
        </w:rPr>
        <w:t>about</w:t>
      </w:r>
      <w:r w:rsidR="00973703">
        <w:rPr>
          <w:lang w:eastAsia="en-AU"/>
        </w:rPr>
        <w:t xml:space="preserve"> Deaf people in Australia. </w:t>
      </w:r>
    </w:p>
    <w:p w14:paraId="28722957" w14:textId="06E7307F" w:rsidR="002B2DE6" w:rsidRPr="00D07E59" w:rsidRDefault="004B3933" w:rsidP="008179E1">
      <w:pPr>
        <w:spacing w:line="360" w:lineRule="auto"/>
        <w:rPr>
          <w:rFonts w:ascii="Cambria" w:hAnsi="Cambria"/>
        </w:rPr>
      </w:pPr>
      <w:r>
        <w:rPr>
          <w:lang w:eastAsia="en-AU"/>
        </w:rPr>
        <w:t>Out of 1216 responden</w:t>
      </w:r>
      <w:r w:rsidR="002B2DE6">
        <w:rPr>
          <w:lang w:eastAsia="en-AU"/>
        </w:rPr>
        <w:t>ts</w:t>
      </w:r>
      <w:r w:rsidR="00333CEE">
        <w:rPr>
          <w:lang w:eastAsia="en-AU"/>
        </w:rPr>
        <w:t xml:space="preserve"> to the 2022 Deaf Census</w:t>
      </w:r>
      <w:r w:rsidR="00AC4F4A">
        <w:rPr>
          <w:lang w:eastAsia="en-AU"/>
        </w:rPr>
        <w:t>:</w:t>
      </w:r>
    </w:p>
    <w:p w14:paraId="3C7737BF" w14:textId="62D14497" w:rsidR="008179E1" w:rsidRDefault="008179E1" w:rsidP="008179E1">
      <w:pPr>
        <w:pStyle w:val="ListParagraph"/>
        <w:numPr>
          <w:ilvl w:val="0"/>
          <w:numId w:val="33"/>
        </w:numPr>
      </w:pPr>
      <w:proofErr w:type="gramStart"/>
      <w:r>
        <w:t>The majority of</w:t>
      </w:r>
      <w:proofErr w:type="gramEnd"/>
      <w:r>
        <w:t xml:space="preserve"> respondents were between 25 and 59 years of age (72%).</w:t>
      </w:r>
    </w:p>
    <w:p w14:paraId="3EA8C6CC" w14:textId="7DF5096B" w:rsidR="002B2DE6" w:rsidRPr="00D07E59" w:rsidRDefault="002B2DE6" w:rsidP="008179E1">
      <w:pPr>
        <w:pStyle w:val="ListParagraph"/>
        <w:numPr>
          <w:ilvl w:val="0"/>
          <w:numId w:val="33"/>
        </w:numPr>
      </w:pPr>
      <w:r w:rsidRPr="00D07E59">
        <w:t>Nearly half of all d/Deaf, d/</w:t>
      </w:r>
      <w:proofErr w:type="gramStart"/>
      <w:r w:rsidRPr="00D07E59">
        <w:t>Deafblind</w:t>
      </w:r>
      <w:proofErr w:type="gramEnd"/>
      <w:r w:rsidRPr="00D07E59">
        <w:t xml:space="preserve"> or hard-of-hearing respondents (45%) are the only </w:t>
      </w:r>
      <w:r w:rsidR="00333CEE">
        <w:t xml:space="preserve">deaf person </w:t>
      </w:r>
      <w:r w:rsidRPr="00D07E59">
        <w:t>in their immediate family.</w:t>
      </w:r>
      <w:r w:rsidR="004D1A33">
        <w:rPr>
          <w:rStyle w:val="FootnoteReference"/>
        </w:rPr>
        <w:footnoteReference w:id="1"/>
      </w:r>
    </w:p>
    <w:p w14:paraId="6BDF51EE" w14:textId="4CE2C7F4" w:rsidR="002B2DE6" w:rsidRDefault="00333CEE" w:rsidP="008179E1">
      <w:pPr>
        <w:pStyle w:val="ListParagraph"/>
        <w:numPr>
          <w:ilvl w:val="0"/>
          <w:numId w:val="33"/>
        </w:numPr>
      </w:pPr>
      <w:r>
        <w:t>Nearly two thirds</w:t>
      </w:r>
      <w:r w:rsidR="002B2DE6" w:rsidRPr="00D07E59">
        <w:t xml:space="preserve"> of all d/Deaf, d/</w:t>
      </w:r>
      <w:proofErr w:type="gramStart"/>
      <w:r w:rsidR="002B2DE6" w:rsidRPr="00D07E59">
        <w:t>Deafblind</w:t>
      </w:r>
      <w:proofErr w:type="gramEnd"/>
      <w:r w:rsidR="002B2DE6" w:rsidRPr="00D07E59">
        <w:t xml:space="preserve"> or hard-of-hearing respondents (58%) have a hearing spouse or partner.</w:t>
      </w:r>
    </w:p>
    <w:p w14:paraId="331DB70E" w14:textId="4E2CF167" w:rsidR="008179E1" w:rsidRDefault="008179E1" w:rsidP="008179E1">
      <w:pPr>
        <w:pStyle w:val="ListParagraph"/>
        <w:numPr>
          <w:ilvl w:val="0"/>
          <w:numId w:val="33"/>
        </w:numPr>
      </w:pPr>
      <w:r>
        <w:t xml:space="preserve">82% of respondents used Auslan in the home, with 51% using spoken English. </w:t>
      </w:r>
    </w:p>
    <w:p w14:paraId="42F7ADFC" w14:textId="11349777" w:rsidR="008179E1" w:rsidRDefault="008179E1" w:rsidP="008179E1">
      <w:pPr>
        <w:pStyle w:val="ListParagraph"/>
        <w:numPr>
          <w:ilvl w:val="0"/>
          <w:numId w:val="33"/>
        </w:numPr>
      </w:pPr>
      <w:r>
        <w:t>93% of respondents used Auslan when socializing with other d/Deaf, d/</w:t>
      </w:r>
      <w:proofErr w:type="gramStart"/>
      <w:r>
        <w:t>Deafblind</w:t>
      </w:r>
      <w:proofErr w:type="gramEnd"/>
      <w:r>
        <w:t xml:space="preserve"> or hard of hearing people. </w:t>
      </w:r>
    </w:p>
    <w:p w14:paraId="29A369B4" w14:textId="603F697E" w:rsidR="008179E1" w:rsidRDefault="008179E1" w:rsidP="008179E1">
      <w:pPr>
        <w:pStyle w:val="ListParagraph"/>
        <w:numPr>
          <w:ilvl w:val="0"/>
          <w:numId w:val="33"/>
        </w:numPr>
      </w:pPr>
      <w:r>
        <w:t>25 respondents (3%) were Aboriginal or Torres Strait Islander.</w:t>
      </w:r>
    </w:p>
    <w:p w14:paraId="7BBEE255" w14:textId="493F6E60" w:rsidR="008179E1" w:rsidRPr="00D07E59" w:rsidRDefault="008179E1" w:rsidP="008179E1">
      <w:pPr>
        <w:pStyle w:val="ListParagraph"/>
        <w:numPr>
          <w:ilvl w:val="0"/>
          <w:numId w:val="33"/>
        </w:numPr>
      </w:pPr>
      <w:r>
        <w:t xml:space="preserve">160 respondents were born outside of Australia, 9% came to Australia as an asylum seeker. </w:t>
      </w:r>
    </w:p>
    <w:p w14:paraId="3D0B6F35" w14:textId="658CFCE5" w:rsidR="00973703" w:rsidRPr="009F1152" w:rsidRDefault="00973703" w:rsidP="008179E1">
      <w:pPr>
        <w:rPr>
          <w:b/>
          <w:bCs/>
          <w:lang w:eastAsia="en-AU"/>
        </w:rPr>
      </w:pPr>
      <w:r>
        <w:rPr>
          <w:lang w:eastAsia="en-AU"/>
        </w:rPr>
        <w:t xml:space="preserve">The information contained within this briefing paper is </w:t>
      </w:r>
      <w:r w:rsidR="00333CEE">
        <w:rPr>
          <w:lang w:eastAsia="en-AU"/>
        </w:rPr>
        <w:t xml:space="preserve">summarised </w:t>
      </w:r>
      <w:r w:rsidR="005B524C">
        <w:rPr>
          <w:lang w:eastAsia="en-AU"/>
        </w:rPr>
        <w:t xml:space="preserve">at the end </w:t>
      </w:r>
      <w:r>
        <w:rPr>
          <w:lang w:eastAsia="en-AU"/>
        </w:rPr>
        <w:t xml:space="preserve">as </w:t>
      </w:r>
      <w:r w:rsidRPr="004D46FD">
        <w:rPr>
          <w:b/>
          <w:bCs/>
          <w:lang w:eastAsia="en-AU"/>
        </w:rPr>
        <w:t>red alerts</w:t>
      </w:r>
      <w:r w:rsidR="00333CEE">
        <w:rPr>
          <w:lang w:eastAsia="en-AU"/>
        </w:rPr>
        <w:t>. This means it is</w:t>
      </w:r>
      <w:r>
        <w:rPr>
          <w:lang w:eastAsia="en-AU"/>
        </w:rPr>
        <w:t xml:space="preserve"> information that needs to be taken seriously and urgently by the government and all other people involved </w:t>
      </w:r>
      <w:r w:rsidR="003B7E60">
        <w:rPr>
          <w:lang w:eastAsia="en-AU"/>
        </w:rPr>
        <w:t xml:space="preserve">in human services. </w:t>
      </w:r>
      <w:r w:rsidR="00333CEE" w:rsidRPr="009F1152">
        <w:rPr>
          <w:b/>
          <w:bCs/>
          <w:lang w:eastAsia="en-AU"/>
        </w:rPr>
        <w:t xml:space="preserve">We have identified three red alerts: safeguarding, education, and interpreting. </w:t>
      </w:r>
      <w:r w:rsidR="00333CEE">
        <w:rPr>
          <w:lang w:eastAsia="en-AU"/>
        </w:rPr>
        <w:t>We provide evidence for each alert relating to</w:t>
      </w:r>
      <w:r w:rsidR="003B7E60">
        <w:rPr>
          <w:lang w:eastAsia="en-AU"/>
        </w:rPr>
        <w:t xml:space="preserve"> education, </w:t>
      </w:r>
      <w:r w:rsidR="0024513D">
        <w:rPr>
          <w:lang w:eastAsia="en-AU"/>
        </w:rPr>
        <w:t>employment, healthcare, language policy</w:t>
      </w:r>
      <w:r w:rsidR="00333CEE">
        <w:rPr>
          <w:lang w:eastAsia="en-AU"/>
        </w:rPr>
        <w:t>,</w:t>
      </w:r>
      <w:r w:rsidR="0024513D">
        <w:rPr>
          <w:lang w:eastAsia="en-AU"/>
        </w:rPr>
        <w:t xml:space="preserve"> and interpreters</w:t>
      </w:r>
      <w:r w:rsidR="00333CEE">
        <w:rPr>
          <w:lang w:eastAsia="en-AU"/>
        </w:rPr>
        <w:t xml:space="preserve"> and the interpreting industry</w:t>
      </w:r>
      <w:r w:rsidR="0024513D">
        <w:rPr>
          <w:lang w:eastAsia="en-AU"/>
        </w:rPr>
        <w:t xml:space="preserve">. </w:t>
      </w:r>
    </w:p>
    <w:p w14:paraId="1151AC37" w14:textId="60D5D562" w:rsidR="00764741" w:rsidRPr="00982F7F" w:rsidRDefault="002E3C69" w:rsidP="008179E1">
      <w:pPr>
        <w:rPr>
          <w:i/>
          <w:iCs/>
        </w:rPr>
      </w:pPr>
      <w:r w:rsidRPr="00982F7F">
        <w:rPr>
          <w:i/>
          <w:iCs/>
        </w:rPr>
        <w:t xml:space="preserve">A note about </w:t>
      </w:r>
      <w:r w:rsidR="00EB121A" w:rsidRPr="00982F7F">
        <w:rPr>
          <w:i/>
          <w:iCs/>
        </w:rPr>
        <w:t xml:space="preserve">the </w:t>
      </w:r>
      <w:r w:rsidR="00333CEE">
        <w:rPr>
          <w:i/>
          <w:iCs/>
        </w:rPr>
        <w:t>term ‘</w:t>
      </w:r>
      <w:r w:rsidR="00EB121A" w:rsidRPr="00982F7F">
        <w:rPr>
          <w:i/>
          <w:iCs/>
        </w:rPr>
        <w:t>deaf</w:t>
      </w:r>
      <w:r w:rsidR="00333CEE">
        <w:rPr>
          <w:i/>
          <w:iCs/>
        </w:rPr>
        <w:t>’</w:t>
      </w:r>
      <w:r w:rsidR="00982F7F" w:rsidRPr="00982F7F">
        <w:rPr>
          <w:i/>
          <w:iCs/>
        </w:rPr>
        <w:t xml:space="preserve"> in this briefing paper</w:t>
      </w:r>
    </w:p>
    <w:p w14:paraId="5FBE2B52" w14:textId="499E42ED" w:rsidR="006A6525" w:rsidRDefault="00764741" w:rsidP="008179E1">
      <w:r w:rsidRPr="00354B65">
        <w:lastRenderedPageBreak/>
        <w:t xml:space="preserve">In this submission, Deaf Australia </w:t>
      </w:r>
      <w:r w:rsidR="00333CEE">
        <w:t>uses</w:t>
      </w:r>
      <w:r w:rsidRPr="00354B65">
        <w:t xml:space="preserve"> </w:t>
      </w:r>
      <w:r w:rsidR="00333CEE">
        <w:t>‘</w:t>
      </w:r>
      <w:r>
        <w:t>d</w:t>
      </w:r>
      <w:r w:rsidRPr="00354B65">
        <w:t>eaf person/people/community</w:t>
      </w:r>
      <w:r w:rsidR="00333CEE">
        <w:t>’</w:t>
      </w:r>
      <w:r w:rsidRPr="00354B65">
        <w:t xml:space="preserve"> to refer to all d/Deaf, </w:t>
      </w:r>
      <w:r>
        <w:t>Deafblind,</w:t>
      </w:r>
      <w:r w:rsidRPr="00354B65">
        <w:t xml:space="preserve"> and hard of hearing people who use Auslan as their language of preference, unless </w:t>
      </w:r>
      <w:r w:rsidR="005C605F">
        <w:t>otherwise stated.</w:t>
      </w:r>
    </w:p>
    <w:sdt>
      <w:sdtPr>
        <w:rPr>
          <w:rFonts w:asciiTheme="minorHAnsi" w:eastAsiaTheme="minorHAnsi" w:hAnsiTheme="minorHAnsi" w:cstheme="minorBidi"/>
          <w:color w:val="auto"/>
          <w:sz w:val="22"/>
          <w:szCs w:val="22"/>
          <w:lang w:val="en-AU"/>
        </w:rPr>
        <w:id w:val="682016144"/>
        <w:docPartObj>
          <w:docPartGallery w:val="Table of Contents"/>
          <w:docPartUnique/>
        </w:docPartObj>
      </w:sdtPr>
      <w:sdtEndPr>
        <w:rPr>
          <w:b/>
          <w:bCs/>
          <w:noProof/>
        </w:rPr>
      </w:sdtEndPr>
      <w:sdtContent>
        <w:p w14:paraId="0B10FEEF" w14:textId="0B49411B" w:rsidR="00D42D88" w:rsidRDefault="00D42D88">
          <w:pPr>
            <w:pStyle w:val="TOCHeading"/>
          </w:pPr>
          <w:r>
            <w:t>Contents</w:t>
          </w:r>
        </w:p>
        <w:p w14:paraId="4331FB1D" w14:textId="153895B5" w:rsidR="005901A2" w:rsidRDefault="00D42D88">
          <w:pPr>
            <w:pStyle w:val="TOC1"/>
            <w:rPr>
              <w:rFonts w:eastAsiaTheme="minorEastAsia"/>
              <w:noProof/>
              <w:lang w:eastAsia="en-AU"/>
            </w:rPr>
          </w:pPr>
          <w:r>
            <w:fldChar w:fldCharType="begin"/>
          </w:r>
          <w:r>
            <w:instrText xml:space="preserve"> TOC \o "1-3" \h \z \u </w:instrText>
          </w:r>
          <w:r>
            <w:fldChar w:fldCharType="separate"/>
          </w:r>
          <w:hyperlink w:anchor="_Toc127947114" w:history="1">
            <w:r w:rsidR="005901A2" w:rsidRPr="0060759A">
              <w:rPr>
                <w:rStyle w:val="Hyperlink"/>
                <w:noProof/>
              </w:rPr>
              <w:t>About Deaf Australia</w:t>
            </w:r>
            <w:r w:rsidR="005901A2">
              <w:rPr>
                <w:noProof/>
                <w:webHidden/>
              </w:rPr>
              <w:tab/>
            </w:r>
            <w:r w:rsidR="005901A2">
              <w:rPr>
                <w:noProof/>
                <w:webHidden/>
              </w:rPr>
              <w:fldChar w:fldCharType="begin"/>
            </w:r>
            <w:r w:rsidR="005901A2">
              <w:rPr>
                <w:noProof/>
                <w:webHidden/>
              </w:rPr>
              <w:instrText xml:space="preserve"> PAGEREF _Toc127947114 \h </w:instrText>
            </w:r>
            <w:r w:rsidR="005901A2">
              <w:rPr>
                <w:noProof/>
                <w:webHidden/>
              </w:rPr>
            </w:r>
            <w:r w:rsidR="005901A2">
              <w:rPr>
                <w:noProof/>
                <w:webHidden/>
              </w:rPr>
              <w:fldChar w:fldCharType="separate"/>
            </w:r>
            <w:r w:rsidR="005901A2">
              <w:rPr>
                <w:noProof/>
                <w:webHidden/>
              </w:rPr>
              <w:t>2</w:t>
            </w:r>
            <w:r w:rsidR="005901A2">
              <w:rPr>
                <w:noProof/>
                <w:webHidden/>
              </w:rPr>
              <w:fldChar w:fldCharType="end"/>
            </w:r>
          </w:hyperlink>
        </w:p>
        <w:p w14:paraId="6F7B5BC1" w14:textId="205EEAEB" w:rsidR="005901A2" w:rsidRDefault="005901A2">
          <w:pPr>
            <w:pStyle w:val="TOC2"/>
            <w:tabs>
              <w:tab w:val="right" w:leader="dot" w:pos="9016"/>
            </w:tabs>
            <w:rPr>
              <w:rFonts w:eastAsiaTheme="minorEastAsia"/>
              <w:noProof/>
              <w:lang w:eastAsia="en-AU"/>
            </w:rPr>
          </w:pPr>
          <w:hyperlink w:anchor="_Toc127947115" w:history="1">
            <w:r w:rsidRPr="0060759A">
              <w:rPr>
                <w:rStyle w:val="Hyperlink"/>
                <w:noProof/>
              </w:rPr>
              <w:t>Contact Details</w:t>
            </w:r>
            <w:r>
              <w:rPr>
                <w:noProof/>
                <w:webHidden/>
              </w:rPr>
              <w:tab/>
            </w:r>
            <w:r>
              <w:rPr>
                <w:noProof/>
                <w:webHidden/>
              </w:rPr>
              <w:fldChar w:fldCharType="begin"/>
            </w:r>
            <w:r>
              <w:rPr>
                <w:noProof/>
                <w:webHidden/>
              </w:rPr>
              <w:instrText xml:space="preserve"> PAGEREF _Toc127947115 \h </w:instrText>
            </w:r>
            <w:r>
              <w:rPr>
                <w:noProof/>
                <w:webHidden/>
              </w:rPr>
            </w:r>
            <w:r>
              <w:rPr>
                <w:noProof/>
                <w:webHidden/>
              </w:rPr>
              <w:fldChar w:fldCharType="separate"/>
            </w:r>
            <w:r>
              <w:rPr>
                <w:noProof/>
                <w:webHidden/>
              </w:rPr>
              <w:t>2</w:t>
            </w:r>
            <w:r>
              <w:rPr>
                <w:noProof/>
                <w:webHidden/>
              </w:rPr>
              <w:fldChar w:fldCharType="end"/>
            </w:r>
          </w:hyperlink>
        </w:p>
        <w:p w14:paraId="6A7BDB3E" w14:textId="346969E4" w:rsidR="005901A2" w:rsidRDefault="005901A2">
          <w:pPr>
            <w:pStyle w:val="TOC1"/>
            <w:rPr>
              <w:rFonts w:eastAsiaTheme="minorEastAsia"/>
              <w:noProof/>
              <w:lang w:eastAsia="en-AU"/>
            </w:rPr>
          </w:pPr>
          <w:hyperlink w:anchor="_Toc127947116" w:history="1">
            <w:r w:rsidRPr="0060759A">
              <w:rPr>
                <w:rStyle w:val="Hyperlink"/>
                <w:rFonts w:eastAsia="Times New Roman"/>
                <w:noProof/>
                <w:lang w:eastAsia="en-AU"/>
              </w:rPr>
              <w:t>Key Note</w:t>
            </w:r>
            <w:r>
              <w:rPr>
                <w:noProof/>
                <w:webHidden/>
              </w:rPr>
              <w:tab/>
            </w:r>
            <w:r>
              <w:rPr>
                <w:noProof/>
                <w:webHidden/>
              </w:rPr>
              <w:fldChar w:fldCharType="begin"/>
            </w:r>
            <w:r>
              <w:rPr>
                <w:noProof/>
                <w:webHidden/>
              </w:rPr>
              <w:instrText xml:space="preserve"> PAGEREF _Toc127947116 \h </w:instrText>
            </w:r>
            <w:r>
              <w:rPr>
                <w:noProof/>
                <w:webHidden/>
              </w:rPr>
            </w:r>
            <w:r>
              <w:rPr>
                <w:noProof/>
                <w:webHidden/>
              </w:rPr>
              <w:fldChar w:fldCharType="separate"/>
            </w:r>
            <w:r>
              <w:rPr>
                <w:noProof/>
                <w:webHidden/>
              </w:rPr>
              <w:t>3</w:t>
            </w:r>
            <w:r>
              <w:rPr>
                <w:noProof/>
                <w:webHidden/>
              </w:rPr>
              <w:fldChar w:fldCharType="end"/>
            </w:r>
          </w:hyperlink>
        </w:p>
        <w:p w14:paraId="2C96DB87" w14:textId="394BC570" w:rsidR="005901A2" w:rsidRDefault="005901A2">
          <w:pPr>
            <w:pStyle w:val="TOC1"/>
            <w:rPr>
              <w:rFonts w:eastAsiaTheme="minorEastAsia"/>
              <w:noProof/>
              <w:lang w:eastAsia="en-AU"/>
            </w:rPr>
          </w:pPr>
          <w:hyperlink w:anchor="_Toc127947117" w:history="1">
            <w:r w:rsidRPr="0060759A">
              <w:rPr>
                <w:rStyle w:val="Hyperlink"/>
                <w:noProof/>
                <w:lang w:eastAsia="en-AU"/>
              </w:rPr>
              <w:t>Introduction</w:t>
            </w:r>
            <w:r>
              <w:rPr>
                <w:noProof/>
                <w:webHidden/>
              </w:rPr>
              <w:tab/>
            </w:r>
            <w:r>
              <w:rPr>
                <w:noProof/>
                <w:webHidden/>
              </w:rPr>
              <w:fldChar w:fldCharType="begin"/>
            </w:r>
            <w:r>
              <w:rPr>
                <w:noProof/>
                <w:webHidden/>
              </w:rPr>
              <w:instrText xml:space="preserve"> PAGEREF _Toc127947117 \h </w:instrText>
            </w:r>
            <w:r>
              <w:rPr>
                <w:noProof/>
                <w:webHidden/>
              </w:rPr>
            </w:r>
            <w:r>
              <w:rPr>
                <w:noProof/>
                <w:webHidden/>
              </w:rPr>
              <w:fldChar w:fldCharType="separate"/>
            </w:r>
            <w:r>
              <w:rPr>
                <w:noProof/>
                <w:webHidden/>
              </w:rPr>
              <w:t>3</w:t>
            </w:r>
            <w:r>
              <w:rPr>
                <w:noProof/>
                <w:webHidden/>
              </w:rPr>
              <w:fldChar w:fldCharType="end"/>
            </w:r>
          </w:hyperlink>
        </w:p>
        <w:p w14:paraId="32708324" w14:textId="39E4134E" w:rsidR="005901A2" w:rsidRDefault="005901A2">
          <w:pPr>
            <w:pStyle w:val="TOC1"/>
            <w:rPr>
              <w:rFonts w:eastAsiaTheme="minorEastAsia"/>
              <w:noProof/>
              <w:lang w:eastAsia="en-AU"/>
            </w:rPr>
          </w:pPr>
          <w:hyperlink w:anchor="_Toc127947118" w:history="1">
            <w:r w:rsidRPr="0060759A">
              <w:rPr>
                <w:rStyle w:val="Hyperlink"/>
                <w:rFonts w:eastAsia="Times New Roman"/>
                <w:noProof/>
                <w:lang w:eastAsia="en-AU"/>
              </w:rPr>
              <w:t>Education</w:t>
            </w:r>
            <w:r>
              <w:rPr>
                <w:noProof/>
                <w:webHidden/>
              </w:rPr>
              <w:tab/>
            </w:r>
            <w:r>
              <w:rPr>
                <w:noProof/>
                <w:webHidden/>
              </w:rPr>
              <w:fldChar w:fldCharType="begin"/>
            </w:r>
            <w:r>
              <w:rPr>
                <w:noProof/>
                <w:webHidden/>
              </w:rPr>
              <w:instrText xml:space="preserve"> PAGEREF _Toc127947118 \h </w:instrText>
            </w:r>
            <w:r>
              <w:rPr>
                <w:noProof/>
                <w:webHidden/>
              </w:rPr>
            </w:r>
            <w:r>
              <w:rPr>
                <w:noProof/>
                <w:webHidden/>
              </w:rPr>
              <w:fldChar w:fldCharType="separate"/>
            </w:r>
            <w:r>
              <w:rPr>
                <w:noProof/>
                <w:webHidden/>
              </w:rPr>
              <w:t>4</w:t>
            </w:r>
            <w:r>
              <w:rPr>
                <w:noProof/>
                <w:webHidden/>
              </w:rPr>
              <w:fldChar w:fldCharType="end"/>
            </w:r>
          </w:hyperlink>
        </w:p>
        <w:p w14:paraId="2163BF4A" w14:textId="26A44D69" w:rsidR="005901A2" w:rsidRDefault="005901A2">
          <w:pPr>
            <w:pStyle w:val="TOC1"/>
            <w:rPr>
              <w:rFonts w:eastAsiaTheme="minorEastAsia"/>
              <w:noProof/>
              <w:lang w:eastAsia="en-AU"/>
            </w:rPr>
          </w:pPr>
          <w:hyperlink w:anchor="_Toc127947119" w:history="1">
            <w:r w:rsidRPr="0060759A">
              <w:rPr>
                <w:rStyle w:val="Hyperlink"/>
                <w:rFonts w:eastAsia="Times New Roman"/>
                <w:noProof/>
                <w:lang w:eastAsia="en-AU"/>
              </w:rPr>
              <w:t>Employment</w:t>
            </w:r>
            <w:r>
              <w:rPr>
                <w:noProof/>
                <w:webHidden/>
              </w:rPr>
              <w:tab/>
            </w:r>
            <w:r>
              <w:rPr>
                <w:noProof/>
                <w:webHidden/>
              </w:rPr>
              <w:fldChar w:fldCharType="begin"/>
            </w:r>
            <w:r>
              <w:rPr>
                <w:noProof/>
                <w:webHidden/>
              </w:rPr>
              <w:instrText xml:space="preserve"> PAGEREF _Toc127947119 \h </w:instrText>
            </w:r>
            <w:r>
              <w:rPr>
                <w:noProof/>
                <w:webHidden/>
              </w:rPr>
            </w:r>
            <w:r>
              <w:rPr>
                <w:noProof/>
                <w:webHidden/>
              </w:rPr>
              <w:fldChar w:fldCharType="separate"/>
            </w:r>
            <w:r>
              <w:rPr>
                <w:noProof/>
                <w:webHidden/>
              </w:rPr>
              <w:t>7</w:t>
            </w:r>
            <w:r>
              <w:rPr>
                <w:noProof/>
                <w:webHidden/>
              </w:rPr>
              <w:fldChar w:fldCharType="end"/>
            </w:r>
          </w:hyperlink>
        </w:p>
        <w:p w14:paraId="0AAE511A" w14:textId="781BE737" w:rsidR="005901A2" w:rsidRDefault="005901A2">
          <w:pPr>
            <w:pStyle w:val="TOC1"/>
            <w:rPr>
              <w:rFonts w:eastAsiaTheme="minorEastAsia"/>
              <w:noProof/>
              <w:lang w:eastAsia="en-AU"/>
            </w:rPr>
          </w:pPr>
          <w:hyperlink w:anchor="_Toc127947120" w:history="1">
            <w:r w:rsidRPr="0060759A">
              <w:rPr>
                <w:rStyle w:val="Hyperlink"/>
                <w:rFonts w:eastAsia="Times New Roman"/>
                <w:noProof/>
                <w:lang w:eastAsia="en-AU"/>
              </w:rPr>
              <w:t>Healthcare</w:t>
            </w:r>
            <w:r>
              <w:rPr>
                <w:noProof/>
                <w:webHidden/>
              </w:rPr>
              <w:tab/>
            </w:r>
            <w:r>
              <w:rPr>
                <w:noProof/>
                <w:webHidden/>
              </w:rPr>
              <w:fldChar w:fldCharType="begin"/>
            </w:r>
            <w:r>
              <w:rPr>
                <w:noProof/>
                <w:webHidden/>
              </w:rPr>
              <w:instrText xml:space="preserve"> PAGEREF _Toc127947120 \h </w:instrText>
            </w:r>
            <w:r>
              <w:rPr>
                <w:noProof/>
                <w:webHidden/>
              </w:rPr>
            </w:r>
            <w:r>
              <w:rPr>
                <w:noProof/>
                <w:webHidden/>
              </w:rPr>
              <w:fldChar w:fldCharType="separate"/>
            </w:r>
            <w:r>
              <w:rPr>
                <w:noProof/>
                <w:webHidden/>
              </w:rPr>
              <w:t>9</w:t>
            </w:r>
            <w:r>
              <w:rPr>
                <w:noProof/>
                <w:webHidden/>
              </w:rPr>
              <w:fldChar w:fldCharType="end"/>
            </w:r>
          </w:hyperlink>
        </w:p>
        <w:p w14:paraId="5C6A1667" w14:textId="0F7D8D03" w:rsidR="005901A2" w:rsidRDefault="005901A2">
          <w:pPr>
            <w:pStyle w:val="TOC1"/>
            <w:rPr>
              <w:rFonts w:eastAsiaTheme="minorEastAsia"/>
              <w:noProof/>
              <w:lang w:eastAsia="en-AU"/>
            </w:rPr>
          </w:pPr>
          <w:hyperlink w:anchor="_Toc127947121" w:history="1">
            <w:r w:rsidRPr="0060759A">
              <w:rPr>
                <w:rStyle w:val="Hyperlink"/>
                <w:rFonts w:eastAsia="Times New Roman"/>
                <w:noProof/>
                <w:lang w:eastAsia="en-AU"/>
              </w:rPr>
              <w:t>Language Policy</w:t>
            </w:r>
            <w:r>
              <w:rPr>
                <w:noProof/>
                <w:webHidden/>
              </w:rPr>
              <w:tab/>
            </w:r>
            <w:r>
              <w:rPr>
                <w:noProof/>
                <w:webHidden/>
              </w:rPr>
              <w:fldChar w:fldCharType="begin"/>
            </w:r>
            <w:r>
              <w:rPr>
                <w:noProof/>
                <w:webHidden/>
              </w:rPr>
              <w:instrText xml:space="preserve"> PAGEREF _Toc127947121 \h </w:instrText>
            </w:r>
            <w:r>
              <w:rPr>
                <w:noProof/>
                <w:webHidden/>
              </w:rPr>
            </w:r>
            <w:r>
              <w:rPr>
                <w:noProof/>
                <w:webHidden/>
              </w:rPr>
              <w:fldChar w:fldCharType="separate"/>
            </w:r>
            <w:r>
              <w:rPr>
                <w:noProof/>
                <w:webHidden/>
              </w:rPr>
              <w:t>11</w:t>
            </w:r>
            <w:r>
              <w:rPr>
                <w:noProof/>
                <w:webHidden/>
              </w:rPr>
              <w:fldChar w:fldCharType="end"/>
            </w:r>
          </w:hyperlink>
        </w:p>
        <w:p w14:paraId="6CEA63F4" w14:textId="5CDF5A91" w:rsidR="005901A2" w:rsidRDefault="005901A2">
          <w:pPr>
            <w:pStyle w:val="TOC1"/>
            <w:rPr>
              <w:rFonts w:eastAsiaTheme="minorEastAsia"/>
              <w:noProof/>
              <w:lang w:eastAsia="en-AU"/>
            </w:rPr>
          </w:pPr>
          <w:hyperlink w:anchor="_Toc127947122" w:history="1">
            <w:r w:rsidRPr="0060759A">
              <w:rPr>
                <w:rStyle w:val="Hyperlink"/>
                <w:rFonts w:eastAsia="Times New Roman"/>
                <w:noProof/>
                <w:lang w:eastAsia="en-AU"/>
              </w:rPr>
              <w:t>Interpreters</w:t>
            </w:r>
            <w:r>
              <w:rPr>
                <w:noProof/>
                <w:webHidden/>
              </w:rPr>
              <w:tab/>
            </w:r>
            <w:r>
              <w:rPr>
                <w:noProof/>
                <w:webHidden/>
              </w:rPr>
              <w:fldChar w:fldCharType="begin"/>
            </w:r>
            <w:r>
              <w:rPr>
                <w:noProof/>
                <w:webHidden/>
              </w:rPr>
              <w:instrText xml:space="preserve"> PAGEREF _Toc127947122 \h </w:instrText>
            </w:r>
            <w:r>
              <w:rPr>
                <w:noProof/>
                <w:webHidden/>
              </w:rPr>
            </w:r>
            <w:r>
              <w:rPr>
                <w:noProof/>
                <w:webHidden/>
              </w:rPr>
              <w:fldChar w:fldCharType="separate"/>
            </w:r>
            <w:r>
              <w:rPr>
                <w:noProof/>
                <w:webHidden/>
              </w:rPr>
              <w:t>13</w:t>
            </w:r>
            <w:r>
              <w:rPr>
                <w:noProof/>
                <w:webHidden/>
              </w:rPr>
              <w:fldChar w:fldCharType="end"/>
            </w:r>
          </w:hyperlink>
        </w:p>
        <w:p w14:paraId="77096F1D" w14:textId="0CB042BB" w:rsidR="005901A2" w:rsidRDefault="005901A2">
          <w:pPr>
            <w:pStyle w:val="TOC1"/>
            <w:rPr>
              <w:rFonts w:eastAsiaTheme="minorEastAsia"/>
              <w:noProof/>
              <w:lang w:eastAsia="en-AU"/>
            </w:rPr>
          </w:pPr>
          <w:hyperlink w:anchor="_Toc127947123" w:history="1">
            <w:r w:rsidRPr="0060759A">
              <w:rPr>
                <w:rStyle w:val="Hyperlink"/>
                <w:rFonts w:eastAsia="Times New Roman"/>
                <w:noProof/>
                <w:lang w:eastAsia="en-AU"/>
              </w:rPr>
              <w:t>Recommendations</w:t>
            </w:r>
            <w:r>
              <w:rPr>
                <w:noProof/>
                <w:webHidden/>
              </w:rPr>
              <w:tab/>
            </w:r>
            <w:r>
              <w:rPr>
                <w:noProof/>
                <w:webHidden/>
              </w:rPr>
              <w:fldChar w:fldCharType="begin"/>
            </w:r>
            <w:r>
              <w:rPr>
                <w:noProof/>
                <w:webHidden/>
              </w:rPr>
              <w:instrText xml:space="preserve"> PAGEREF _Toc127947123 \h </w:instrText>
            </w:r>
            <w:r>
              <w:rPr>
                <w:noProof/>
                <w:webHidden/>
              </w:rPr>
            </w:r>
            <w:r>
              <w:rPr>
                <w:noProof/>
                <w:webHidden/>
              </w:rPr>
              <w:fldChar w:fldCharType="separate"/>
            </w:r>
            <w:r>
              <w:rPr>
                <w:noProof/>
                <w:webHidden/>
              </w:rPr>
              <w:t>14</w:t>
            </w:r>
            <w:r>
              <w:rPr>
                <w:noProof/>
                <w:webHidden/>
              </w:rPr>
              <w:fldChar w:fldCharType="end"/>
            </w:r>
          </w:hyperlink>
        </w:p>
        <w:p w14:paraId="3FF8A5E5" w14:textId="5912363E" w:rsidR="005901A2" w:rsidRDefault="005901A2">
          <w:pPr>
            <w:pStyle w:val="TOC2"/>
            <w:tabs>
              <w:tab w:val="right" w:leader="dot" w:pos="9016"/>
            </w:tabs>
            <w:rPr>
              <w:rFonts w:eastAsiaTheme="minorEastAsia"/>
              <w:noProof/>
              <w:lang w:eastAsia="en-AU"/>
            </w:rPr>
          </w:pPr>
          <w:hyperlink w:anchor="_Toc127947124" w:history="1">
            <w:r w:rsidRPr="0060759A">
              <w:rPr>
                <w:rStyle w:val="Hyperlink"/>
                <w:noProof/>
              </w:rPr>
              <w:t>Safeguarding</w:t>
            </w:r>
            <w:r>
              <w:rPr>
                <w:noProof/>
                <w:webHidden/>
              </w:rPr>
              <w:tab/>
            </w:r>
            <w:r>
              <w:rPr>
                <w:noProof/>
                <w:webHidden/>
              </w:rPr>
              <w:fldChar w:fldCharType="begin"/>
            </w:r>
            <w:r>
              <w:rPr>
                <w:noProof/>
                <w:webHidden/>
              </w:rPr>
              <w:instrText xml:space="preserve"> PAGEREF _Toc127947124 \h </w:instrText>
            </w:r>
            <w:r>
              <w:rPr>
                <w:noProof/>
                <w:webHidden/>
              </w:rPr>
            </w:r>
            <w:r>
              <w:rPr>
                <w:noProof/>
                <w:webHidden/>
              </w:rPr>
              <w:fldChar w:fldCharType="separate"/>
            </w:r>
            <w:r>
              <w:rPr>
                <w:noProof/>
                <w:webHidden/>
              </w:rPr>
              <w:t>15</w:t>
            </w:r>
            <w:r>
              <w:rPr>
                <w:noProof/>
                <w:webHidden/>
              </w:rPr>
              <w:fldChar w:fldCharType="end"/>
            </w:r>
          </w:hyperlink>
        </w:p>
        <w:p w14:paraId="41010D7F" w14:textId="01B64E7A" w:rsidR="005901A2" w:rsidRDefault="005901A2">
          <w:pPr>
            <w:pStyle w:val="TOC2"/>
            <w:tabs>
              <w:tab w:val="right" w:leader="dot" w:pos="9016"/>
            </w:tabs>
            <w:rPr>
              <w:rFonts w:eastAsiaTheme="minorEastAsia"/>
              <w:noProof/>
              <w:lang w:eastAsia="en-AU"/>
            </w:rPr>
          </w:pPr>
          <w:hyperlink w:anchor="_Toc127947125" w:history="1">
            <w:r w:rsidRPr="0060759A">
              <w:rPr>
                <w:rStyle w:val="Hyperlink"/>
                <w:noProof/>
              </w:rPr>
              <w:t>Education</w:t>
            </w:r>
            <w:r>
              <w:rPr>
                <w:noProof/>
                <w:webHidden/>
              </w:rPr>
              <w:tab/>
            </w:r>
            <w:r>
              <w:rPr>
                <w:noProof/>
                <w:webHidden/>
              </w:rPr>
              <w:fldChar w:fldCharType="begin"/>
            </w:r>
            <w:r>
              <w:rPr>
                <w:noProof/>
                <w:webHidden/>
              </w:rPr>
              <w:instrText xml:space="preserve"> PAGEREF _Toc127947125 \h </w:instrText>
            </w:r>
            <w:r>
              <w:rPr>
                <w:noProof/>
                <w:webHidden/>
              </w:rPr>
            </w:r>
            <w:r>
              <w:rPr>
                <w:noProof/>
                <w:webHidden/>
              </w:rPr>
              <w:fldChar w:fldCharType="separate"/>
            </w:r>
            <w:r>
              <w:rPr>
                <w:noProof/>
                <w:webHidden/>
              </w:rPr>
              <w:t>15</w:t>
            </w:r>
            <w:r>
              <w:rPr>
                <w:noProof/>
                <w:webHidden/>
              </w:rPr>
              <w:fldChar w:fldCharType="end"/>
            </w:r>
          </w:hyperlink>
        </w:p>
        <w:p w14:paraId="606F89AA" w14:textId="3DB119B2" w:rsidR="005901A2" w:rsidRDefault="005901A2">
          <w:pPr>
            <w:pStyle w:val="TOC2"/>
            <w:tabs>
              <w:tab w:val="right" w:leader="dot" w:pos="9016"/>
            </w:tabs>
            <w:rPr>
              <w:rFonts w:eastAsiaTheme="minorEastAsia"/>
              <w:noProof/>
              <w:lang w:eastAsia="en-AU"/>
            </w:rPr>
          </w:pPr>
          <w:hyperlink w:anchor="_Toc127947126" w:history="1">
            <w:r w:rsidRPr="0060759A">
              <w:rPr>
                <w:rStyle w:val="Hyperlink"/>
                <w:noProof/>
              </w:rPr>
              <w:t>Interpreting</w:t>
            </w:r>
            <w:r>
              <w:rPr>
                <w:noProof/>
                <w:webHidden/>
              </w:rPr>
              <w:tab/>
            </w:r>
            <w:r>
              <w:rPr>
                <w:noProof/>
                <w:webHidden/>
              </w:rPr>
              <w:fldChar w:fldCharType="begin"/>
            </w:r>
            <w:r>
              <w:rPr>
                <w:noProof/>
                <w:webHidden/>
              </w:rPr>
              <w:instrText xml:space="preserve"> PAGEREF _Toc127947126 \h </w:instrText>
            </w:r>
            <w:r>
              <w:rPr>
                <w:noProof/>
                <w:webHidden/>
              </w:rPr>
            </w:r>
            <w:r>
              <w:rPr>
                <w:noProof/>
                <w:webHidden/>
              </w:rPr>
              <w:fldChar w:fldCharType="separate"/>
            </w:r>
            <w:r>
              <w:rPr>
                <w:noProof/>
                <w:webHidden/>
              </w:rPr>
              <w:t>17</w:t>
            </w:r>
            <w:r>
              <w:rPr>
                <w:noProof/>
                <w:webHidden/>
              </w:rPr>
              <w:fldChar w:fldCharType="end"/>
            </w:r>
          </w:hyperlink>
        </w:p>
        <w:p w14:paraId="2610D16C" w14:textId="3201385E" w:rsidR="00D42D88" w:rsidRDefault="00D42D88">
          <w:r>
            <w:rPr>
              <w:b/>
              <w:bCs/>
              <w:noProof/>
            </w:rPr>
            <w:fldChar w:fldCharType="end"/>
          </w:r>
        </w:p>
      </w:sdtContent>
    </w:sdt>
    <w:p w14:paraId="599ADD37" w14:textId="4284E207" w:rsidR="006A6525" w:rsidRDefault="006A6525" w:rsidP="00D42D88">
      <w:pPr>
        <w:pStyle w:val="Heading1"/>
        <w:spacing w:before="0"/>
        <w:rPr>
          <w:rFonts w:eastAsia="Times New Roman"/>
          <w:lang w:eastAsia="en-AU"/>
        </w:rPr>
      </w:pPr>
      <w:bookmarkStart w:id="5" w:name="_Toc127947118"/>
      <w:r w:rsidRPr="006A6525">
        <w:rPr>
          <w:rFonts w:eastAsia="Times New Roman"/>
          <w:lang w:eastAsia="en-AU"/>
        </w:rPr>
        <w:t>E</w:t>
      </w:r>
      <w:r w:rsidR="00D42D88">
        <w:rPr>
          <w:rFonts w:eastAsia="Times New Roman"/>
          <w:lang w:eastAsia="en-AU"/>
        </w:rPr>
        <w:t>ducation</w:t>
      </w:r>
      <w:bookmarkEnd w:id="5"/>
    </w:p>
    <w:p w14:paraId="0331A886" w14:textId="4DA3C949" w:rsidR="000E1623" w:rsidRDefault="000E1623" w:rsidP="008179E1">
      <w:pPr>
        <w:spacing w:after="120" w:line="240" w:lineRule="auto"/>
        <w:ind w:left="720"/>
        <w:textAlignment w:val="baseline"/>
        <w:rPr>
          <w:rFonts w:eastAsia="Times New Roman" w:cstheme="minorHAnsi"/>
          <w:b/>
          <w:bCs/>
          <w:i/>
          <w:iCs/>
          <w:color w:val="000000"/>
          <w:lang w:eastAsia="en-AU"/>
        </w:rPr>
      </w:pPr>
      <w:r>
        <w:rPr>
          <w:noProof/>
        </w:rPr>
        <mc:AlternateContent>
          <mc:Choice Requires="wps">
            <w:drawing>
              <wp:anchor distT="0" distB="0" distL="114300" distR="114300" simplePos="0" relativeHeight="251663360" behindDoc="0" locked="0" layoutInCell="1" allowOverlap="1" wp14:anchorId="5E27E6BF" wp14:editId="6EF2F02A">
                <wp:simplePos x="0" y="0"/>
                <wp:positionH relativeFrom="margin">
                  <wp:align>left</wp:align>
                </wp:positionH>
                <wp:positionV relativeFrom="paragraph">
                  <wp:posOffset>497</wp:posOffset>
                </wp:positionV>
                <wp:extent cx="1828800" cy="1828800"/>
                <wp:effectExtent l="0" t="0" r="12065" b="19685"/>
                <wp:wrapSquare wrapText="bothSides"/>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4EF6A627" w14:textId="77777777" w:rsidR="00BF0388" w:rsidRPr="00D42D88" w:rsidRDefault="00BF0388" w:rsidP="00D42D88">
                            <w:pPr>
                              <w:rPr>
                                <w:b/>
                                <w:bCs/>
                                <w:color w:val="1F3864" w:themeColor="accent1" w:themeShade="80"/>
                                <w:sz w:val="24"/>
                                <w:szCs w:val="24"/>
                              </w:rPr>
                            </w:pPr>
                            <w:bookmarkStart w:id="6" w:name="_Toc122096476"/>
                            <w:r w:rsidRPr="00D42D88">
                              <w:rPr>
                                <w:b/>
                                <w:bCs/>
                                <w:color w:val="1F3864" w:themeColor="accent1" w:themeShade="80"/>
                                <w:sz w:val="24"/>
                                <w:szCs w:val="24"/>
                              </w:rPr>
                              <w:t>Deaf Census Data</w:t>
                            </w:r>
                            <w:bookmarkEnd w:id="6"/>
                          </w:p>
                          <w:p w14:paraId="7106DD32" w14:textId="77777777" w:rsidR="00BF0388" w:rsidRPr="00F71343" w:rsidRDefault="00BF0388" w:rsidP="00BC4CF7">
                            <w:pPr>
                              <w:pStyle w:val="ListParagraph"/>
                              <w:numPr>
                                <w:ilvl w:val="0"/>
                                <w:numId w:val="34"/>
                              </w:numPr>
                            </w:pPr>
                            <w:r w:rsidRPr="00F71343">
                              <w:t xml:space="preserve">12% of respondents did not complete secondary school. </w:t>
                            </w:r>
                          </w:p>
                          <w:p w14:paraId="2F60BD7A" w14:textId="2E489917" w:rsidR="00BF0388" w:rsidRPr="00F71343" w:rsidRDefault="00BF0388" w:rsidP="00BC4CF7">
                            <w:pPr>
                              <w:pStyle w:val="ListParagraph"/>
                              <w:numPr>
                                <w:ilvl w:val="0"/>
                                <w:numId w:val="34"/>
                              </w:numPr>
                            </w:pPr>
                            <w:r w:rsidRPr="00F71343">
                              <w:t xml:space="preserve">One in four respondents were offered no </w:t>
                            </w:r>
                            <w:r w:rsidR="00333CEE">
                              <w:t xml:space="preserve">communication </w:t>
                            </w:r>
                            <w:r w:rsidRPr="00F71343">
                              <w:t>access options at all in primary school.</w:t>
                            </w:r>
                          </w:p>
                          <w:p w14:paraId="2D51C3F8" w14:textId="3EB148C0" w:rsidR="00BF0388" w:rsidRPr="00F71343" w:rsidRDefault="00BF0388" w:rsidP="00BC4CF7">
                            <w:pPr>
                              <w:pStyle w:val="ListParagraph"/>
                              <w:numPr>
                                <w:ilvl w:val="0"/>
                                <w:numId w:val="34"/>
                              </w:numPr>
                            </w:pPr>
                            <w:r w:rsidRPr="00F71343">
                              <w:t xml:space="preserve">One in three respondents were offered no </w:t>
                            </w:r>
                            <w:r w:rsidR="00333CEE">
                              <w:t xml:space="preserve">communication </w:t>
                            </w:r>
                            <w:r w:rsidRPr="00F71343">
                              <w:t>access options at all in secondary school.</w:t>
                            </w:r>
                          </w:p>
                          <w:p w14:paraId="34D7C1FC" w14:textId="6DDD0D76" w:rsidR="00BF0388" w:rsidRPr="00467B56" w:rsidRDefault="00333CEE" w:rsidP="00467B56">
                            <w:pPr>
                              <w:pStyle w:val="ListParagraph"/>
                              <w:numPr>
                                <w:ilvl w:val="0"/>
                                <w:numId w:val="34"/>
                              </w:numPr>
                            </w:pPr>
                            <w:r>
                              <w:t xml:space="preserve">Only </w:t>
                            </w:r>
                            <w:r w:rsidR="00BF0388" w:rsidRPr="00F71343">
                              <w:t>37% of respondents who went to TAFE had in-person Auslan interpreters.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5E27E6BF" id="_x0000_t202" coordsize="21600,21600" o:spt="202" path="m,l,21600r21600,l21600,xe">
                <v:stroke joinstyle="miter"/>
                <v:path gradientshapeok="t" o:connecttype="rect"/>
              </v:shapetype>
              <v:shape id="Text Box 2" o:spid="_x0000_s1026" type="#_x0000_t202" style="position:absolute;left:0;text-align:left;margin-left:0;margin-top:.05pt;width:2in;height:2in;z-index:251663360;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E0qJQIAAFMEAAAOAAAAZHJzL2Uyb0RvYy54bWysVE1v2zAMvQ/YfxB0X+xkaZcGcYosRYYB&#10;RVsgHXpWZDkxJouCpMTOfv2elE90Ow27yKT4IZLv0ZP7rtFsp5yvyRS838s5U0ZSWZt1wX+8Lj6N&#10;OPNBmFJoMqrge+X5/fTjh0lrx2pAG9KlcgxJjB+3tuCbEOw4y7zcqEb4HlllYKzINSJAdeusdKJF&#10;9kZngzy/zVpypXUklfe4fTgY+TTlryolw3NVeRWYLjhqC+l06VzFM5tOxHjthN3U8liG+IcqGlEb&#10;PHpO9SCCYFtX/5GqqaUjT1XoSWoyqqpaqtQDuunn77pZboRVqRcMx9vzmPz/Syufdkv74ljovlIH&#10;AONAWuvHHpexn65yTfyiUgY7Rrg/j011gckYNBqMRjlMEraTgjzZJdw6H74palgUCu6ASxqX2D36&#10;cHA9ucTXDC1qrRM22rC24Lefb/IU4EnXZTRGtxgy147tBNBdaSF/xvLx7JUXNG1weWkqSqFbdXCN&#10;4orKPQbg6MANb+WiRt5H4cOLcCADGgPBwzOOShOKoaPE2Ybcr7/dR39gBCtnLchVcAP2c6a/G2B3&#10;1x8OIxeTMrz5MoDiri2ra4vZNnNCf30skpVJjP5Bn8TKUfOGLZjFN2ESRuLlgoeTOA8HwmOLpJrN&#10;khPYZ0V4NEsrY+rTNF+7N+HsEaUAgJ/oREIxfgfWwTdGejvbBkCWkLzM9Dh1MDeBctyyuBrXevK6&#10;/AumvwEAAP//AwBQSwMEFAAGAAgAAAAhAPCbEV/YAAAABQEAAA8AAABkcnMvZG93bnJldi54bWxM&#10;j0FPwzAMhe9I/IfISNxYuklAKU0nNMSNw9gmzllt2kLiVE22tfx6PC5w8/Oznr9XLkfv1JGG2AU2&#10;MJ9loIjrgB03Bnbbl5scVEyW0brAZGCiCMvq8qK0BYYTv9FxkxolIRwLa6BNqS+0jnVL3sZZ6InF&#10;+wiDt0nk0Ggc7EnCvdOLLLvT3nYsH1rb06ql+mtz8AZwul1N6L5x9/l+/7AOuF2/xmdjrq/Gp0dQ&#10;icb0dwxnfEGHSpj24cAYlTMgRdJ5q8Rb5LnI/e8wB12V+j999QMAAP//AwBQSwECLQAUAAYACAAA&#10;ACEAtoM4kv4AAADhAQAAEwAAAAAAAAAAAAAAAAAAAAAAW0NvbnRlbnRfVHlwZXNdLnhtbFBLAQIt&#10;ABQABgAIAAAAIQA4/SH/1gAAAJQBAAALAAAAAAAAAAAAAAAAAC8BAABfcmVscy8ucmVsc1BLAQIt&#10;ABQABgAIAAAAIQDygE0qJQIAAFMEAAAOAAAAAAAAAAAAAAAAAC4CAABkcnMvZTJvRG9jLnhtbFBL&#10;AQItABQABgAIAAAAIQDwmxFf2AAAAAUBAAAPAAAAAAAAAAAAAAAAAH8EAABkcnMvZG93bnJldi54&#10;bWxQSwUGAAAAAAQABADzAAAAhAUAAAAA&#10;" filled="f" strokeweight=".5pt">
                <v:textbox style="mso-fit-shape-to-text:t">
                  <w:txbxContent>
                    <w:p w14:paraId="4EF6A627" w14:textId="77777777" w:rsidR="00BF0388" w:rsidRPr="00D42D88" w:rsidRDefault="00BF0388" w:rsidP="00D42D88">
                      <w:pPr>
                        <w:rPr>
                          <w:b/>
                          <w:bCs/>
                          <w:color w:val="1F3864" w:themeColor="accent1" w:themeShade="80"/>
                          <w:sz w:val="24"/>
                          <w:szCs w:val="24"/>
                        </w:rPr>
                      </w:pPr>
                      <w:bookmarkStart w:id="36" w:name="_Toc122096476"/>
                      <w:r w:rsidRPr="00D42D88">
                        <w:rPr>
                          <w:b/>
                          <w:bCs/>
                          <w:color w:val="1F3864" w:themeColor="accent1" w:themeShade="80"/>
                          <w:sz w:val="24"/>
                          <w:szCs w:val="24"/>
                        </w:rPr>
                        <w:t>Deaf Census Data</w:t>
                      </w:r>
                      <w:bookmarkEnd w:id="36"/>
                    </w:p>
                    <w:p w14:paraId="7106DD32" w14:textId="77777777" w:rsidR="00BF0388" w:rsidRPr="00F71343" w:rsidRDefault="00BF0388" w:rsidP="00BC4CF7">
                      <w:pPr>
                        <w:pStyle w:val="ListParagraph"/>
                        <w:numPr>
                          <w:ilvl w:val="0"/>
                          <w:numId w:val="34"/>
                        </w:numPr>
                      </w:pPr>
                      <w:r w:rsidRPr="00F71343">
                        <w:t xml:space="preserve">12% of respondents did not complete secondary school. </w:t>
                      </w:r>
                    </w:p>
                    <w:p w14:paraId="2F60BD7A" w14:textId="2E489917" w:rsidR="00BF0388" w:rsidRPr="00F71343" w:rsidRDefault="00BF0388" w:rsidP="00BC4CF7">
                      <w:pPr>
                        <w:pStyle w:val="ListParagraph"/>
                        <w:numPr>
                          <w:ilvl w:val="0"/>
                          <w:numId w:val="34"/>
                        </w:numPr>
                      </w:pPr>
                      <w:r w:rsidRPr="00F71343">
                        <w:t xml:space="preserve">One in four respondents were offered no </w:t>
                      </w:r>
                      <w:r w:rsidR="00333CEE">
                        <w:t xml:space="preserve">communication </w:t>
                      </w:r>
                      <w:r w:rsidRPr="00F71343">
                        <w:t>access options at all in primary school.</w:t>
                      </w:r>
                    </w:p>
                    <w:p w14:paraId="2D51C3F8" w14:textId="3EB148C0" w:rsidR="00BF0388" w:rsidRPr="00F71343" w:rsidRDefault="00BF0388" w:rsidP="00BC4CF7">
                      <w:pPr>
                        <w:pStyle w:val="ListParagraph"/>
                        <w:numPr>
                          <w:ilvl w:val="0"/>
                          <w:numId w:val="34"/>
                        </w:numPr>
                      </w:pPr>
                      <w:r w:rsidRPr="00F71343">
                        <w:t xml:space="preserve">One in three respondents were offered no </w:t>
                      </w:r>
                      <w:r w:rsidR="00333CEE">
                        <w:t xml:space="preserve">communication </w:t>
                      </w:r>
                      <w:r w:rsidRPr="00F71343">
                        <w:t>access options at all in secondary school.</w:t>
                      </w:r>
                    </w:p>
                    <w:p w14:paraId="34D7C1FC" w14:textId="6DDD0D76" w:rsidR="00BF0388" w:rsidRPr="00467B56" w:rsidRDefault="00333CEE" w:rsidP="00467B56">
                      <w:pPr>
                        <w:pStyle w:val="ListParagraph"/>
                        <w:numPr>
                          <w:ilvl w:val="0"/>
                          <w:numId w:val="34"/>
                        </w:numPr>
                      </w:pPr>
                      <w:r>
                        <w:t xml:space="preserve">Only </w:t>
                      </w:r>
                      <w:r w:rsidR="00BF0388" w:rsidRPr="00F71343">
                        <w:t>37% of respondents who went to TAFE had in-person Auslan interpreters.</w:t>
                      </w:r>
                    </w:p>
                  </w:txbxContent>
                </v:textbox>
                <w10:wrap type="square" anchorx="margin"/>
              </v:shape>
            </w:pict>
          </mc:Fallback>
        </mc:AlternateContent>
      </w:r>
    </w:p>
    <w:p w14:paraId="25256099" w14:textId="0158FB0D" w:rsidR="006A6525" w:rsidRPr="006A6525" w:rsidRDefault="006A6525" w:rsidP="008179E1">
      <w:pPr>
        <w:numPr>
          <w:ilvl w:val="0"/>
          <w:numId w:val="2"/>
        </w:numPr>
        <w:spacing w:after="120" w:line="240" w:lineRule="auto"/>
        <w:textAlignment w:val="baseline"/>
        <w:rPr>
          <w:rFonts w:eastAsia="Times New Roman" w:cstheme="minorHAnsi"/>
          <w:b/>
          <w:bCs/>
          <w:i/>
          <w:iCs/>
          <w:color w:val="000000"/>
          <w:lang w:eastAsia="en-AU"/>
        </w:rPr>
      </w:pPr>
      <w:r w:rsidRPr="006A6525">
        <w:rPr>
          <w:rFonts w:eastAsia="Times New Roman" w:cstheme="minorHAnsi"/>
          <w:b/>
          <w:bCs/>
          <w:i/>
          <w:iCs/>
          <w:color w:val="000000"/>
          <w:lang w:eastAsia="en-AU"/>
        </w:rPr>
        <w:t>Deaf early, primary</w:t>
      </w:r>
      <w:r w:rsidR="00CD61A8" w:rsidRPr="00BC4CF7">
        <w:rPr>
          <w:rFonts w:eastAsia="Times New Roman" w:cstheme="minorHAnsi"/>
          <w:b/>
          <w:bCs/>
          <w:i/>
          <w:iCs/>
          <w:color w:val="000000"/>
          <w:lang w:eastAsia="en-AU"/>
        </w:rPr>
        <w:t>,</w:t>
      </w:r>
      <w:r w:rsidRPr="006A6525">
        <w:rPr>
          <w:rFonts w:eastAsia="Times New Roman" w:cstheme="minorHAnsi"/>
          <w:b/>
          <w:bCs/>
          <w:i/>
          <w:iCs/>
          <w:color w:val="000000"/>
          <w:lang w:eastAsia="en-AU"/>
        </w:rPr>
        <w:t xml:space="preserve"> and secondary education system is repeatedly failing deaf children and preventing them from realising their full potential academically and emotionally. </w:t>
      </w:r>
    </w:p>
    <w:p w14:paraId="1E6FD8C2" w14:textId="39200829" w:rsidR="00333CEE" w:rsidRDefault="00333CEE" w:rsidP="008179E1">
      <w:pPr>
        <w:spacing w:after="120" w:line="240" w:lineRule="auto"/>
        <w:ind w:left="720"/>
        <w:rPr>
          <w:rFonts w:eastAsia="Times New Roman" w:cstheme="minorHAnsi"/>
          <w:color w:val="000000"/>
          <w:lang w:eastAsia="en-AU"/>
        </w:rPr>
      </w:pPr>
      <w:r>
        <w:rPr>
          <w:rFonts w:eastAsia="Times New Roman" w:cstheme="minorHAnsi"/>
          <w:color w:val="000000"/>
          <w:lang w:eastAsia="en-AU"/>
        </w:rPr>
        <w:t>L</w:t>
      </w:r>
      <w:r w:rsidR="006A6525" w:rsidRPr="006A6525">
        <w:rPr>
          <w:rFonts w:eastAsia="Times New Roman" w:cstheme="minorHAnsi"/>
          <w:color w:val="000000"/>
          <w:lang w:eastAsia="en-AU"/>
        </w:rPr>
        <w:t xml:space="preserve">anguage deprivation </w:t>
      </w:r>
      <w:r>
        <w:rPr>
          <w:rFonts w:eastAsia="Times New Roman" w:cstheme="minorHAnsi"/>
          <w:color w:val="000000"/>
          <w:lang w:eastAsia="en-AU"/>
        </w:rPr>
        <w:t>is prevalent. Being denied access to learning a full, first language leads</w:t>
      </w:r>
      <w:r w:rsidR="006A6525" w:rsidRPr="006A6525">
        <w:rPr>
          <w:rFonts w:eastAsia="Times New Roman" w:cstheme="minorHAnsi"/>
          <w:color w:val="000000"/>
          <w:lang w:eastAsia="en-AU"/>
        </w:rPr>
        <w:t xml:space="preserve"> to emotional and social deprivation, poor mental health outcomes as teenagers and adults. In addition to the academic factors, deaf children are also not given opportunities to learn about emotional awareness, </w:t>
      </w:r>
      <w:r>
        <w:rPr>
          <w:rFonts w:eastAsia="Times New Roman" w:cstheme="minorHAnsi"/>
          <w:color w:val="000000"/>
          <w:lang w:eastAsia="en-AU"/>
        </w:rPr>
        <w:t xml:space="preserve">such as </w:t>
      </w:r>
      <w:r w:rsidR="006A6525" w:rsidRPr="006A6525">
        <w:rPr>
          <w:rFonts w:eastAsia="Times New Roman" w:cstheme="minorHAnsi"/>
          <w:color w:val="000000"/>
          <w:lang w:eastAsia="en-AU"/>
        </w:rPr>
        <w:t xml:space="preserve">how to de-escalate conflict, personal boundaries, human rights, etc. They are trapped in vulnerable positions where often there are only one or two other adults who claim to understand them and then often abuse these positions, e.g., interpreters, teachers. </w:t>
      </w:r>
    </w:p>
    <w:p w14:paraId="25F78A5A" w14:textId="5E098926" w:rsidR="006A6525" w:rsidRPr="006A6525" w:rsidRDefault="006A6525" w:rsidP="008179E1">
      <w:pPr>
        <w:spacing w:after="120" w:line="240" w:lineRule="auto"/>
        <w:ind w:left="720"/>
        <w:rPr>
          <w:rFonts w:eastAsia="Times New Roman" w:cstheme="minorHAnsi"/>
          <w:lang w:eastAsia="en-AU"/>
        </w:rPr>
      </w:pPr>
      <w:r w:rsidRPr="006A6525">
        <w:rPr>
          <w:rFonts w:eastAsia="Times New Roman" w:cstheme="minorHAnsi"/>
          <w:color w:val="000000"/>
          <w:lang w:eastAsia="en-AU"/>
        </w:rPr>
        <w:t xml:space="preserve">Deaf children receive only limited Auslan support for a few hours per week, when they </w:t>
      </w:r>
      <w:r w:rsidR="00333CEE" w:rsidRPr="006A6525">
        <w:rPr>
          <w:rFonts w:eastAsia="Times New Roman" w:cstheme="minorHAnsi"/>
          <w:color w:val="000000"/>
          <w:lang w:eastAsia="en-AU"/>
        </w:rPr>
        <w:t>need</w:t>
      </w:r>
      <w:r w:rsidRPr="006A6525">
        <w:rPr>
          <w:rFonts w:eastAsia="Times New Roman" w:cstheme="minorHAnsi"/>
          <w:color w:val="000000"/>
          <w:lang w:eastAsia="en-AU"/>
        </w:rPr>
        <w:t xml:space="preserve"> that support all school hours. Deaf children fall behind their hearing peers at school because they cannot keep up in an environment without equitable access to communication. Barriers </w:t>
      </w:r>
      <w:r w:rsidRPr="006A6525">
        <w:rPr>
          <w:rFonts w:eastAsia="Times New Roman" w:cstheme="minorHAnsi"/>
          <w:color w:val="000000"/>
          <w:lang w:eastAsia="en-AU"/>
        </w:rPr>
        <w:lastRenderedPageBreak/>
        <w:t>to deaf people adopting deaf children even though they can offer them a safe and language-rich home environment. Deaf adults pay thousands of dollars for education they missed out on at school as children.</w:t>
      </w:r>
      <w:r w:rsidR="00333CEE" w:rsidRPr="00333CEE">
        <w:rPr>
          <w:rFonts w:eastAsia="Times New Roman" w:cstheme="minorHAnsi"/>
          <w:color w:val="000000"/>
          <w:lang w:eastAsia="en-AU"/>
        </w:rPr>
        <w:t xml:space="preserve"> </w:t>
      </w:r>
      <w:r w:rsidR="005B524C">
        <w:rPr>
          <w:rFonts w:eastAsia="Times New Roman" w:cstheme="minorHAnsi"/>
          <w:color w:val="000000"/>
          <w:lang w:eastAsia="en-AU"/>
        </w:rPr>
        <w:t>We received reports of hi</w:t>
      </w:r>
      <w:r w:rsidR="00333CEE" w:rsidRPr="006A6525">
        <w:rPr>
          <w:rFonts w:eastAsia="Times New Roman" w:cstheme="minorHAnsi"/>
          <w:color w:val="000000"/>
          <w:lang w:eastAsia="en-AU"/>
        </w:rPr>
        <w:t>storical cases of childhood sexual abuse in school institutions due to lack of communication and safeguarding.</w:t>
      </w:r>
    </w:p>
    <w:p w14:paraId="6B4B9B9C" w14:textId="0104A0D2" w:rsidR="00DE1B17" w:rsidRDefault="006A6525" w:rsidP="00DE1B17">
      <w:pPr>
        <w:spacing w:after="120" w:line="240" w:lineRule="auto"/>
        <w:ind w:left="720"/>
        <w:rPr>
          <w:rFonts w:eastAsia="Times New Roman" w:cstheme="minorHAnsi"/>
          <w:color w:val="000000"/>
          <w:lang w:eastAsia="en-AU"/>
        </w:rPr>
      </w:pPr>
      <w:r w:rsidRPr="006A6525">
        <w:rPr>
          <w:rFonts w:eastAsia="Times New Roman" w:cstheme="minorHAnsi"/>
          <w:color w:val="000000"/>
          <w:lang w:eastAsia="en-AU"/>
        </w:rPr>
        <w:t xml:space="preserve">Teachers of the Deaf not fluent in </w:t>
      </w:r>
      <w:r w:rsidR="00333CEE" w:rsidRPr="006A6525">
        <w:rPr>
          <w:rFonts w:eastAsia="Times New Roman" w:cstheme="minorHAnsi"/>
          <w:color w:val="000000"/>
          <w:lang w:eastAsia="en-AU"/>
        </w:rPr>
        <w:t>Auslan yet</w:t>
      </w:r>
      <w:r w:rsidRPr="006A6525">
        <w:rPr>
          <w:rFonts w:eastAsia="Times New Roman" w:cstheme="minorHAnsi"/>
          <w:color w:val="000000"/>
          <w:lang w:eastAsia="en-AU"/>
        </w:rPr>
        <w:t xml:space="preserve"> policing deaf children's language and communication choices. Teachers</w:t>
      </w:r>
      <w:r w:rsidR="00BE6771" w:rsidRPr="00BC4CF7">
        <w:rPr>
          <w:rFonts w:eastAsia="Times New Roman" w:cstheme="minorHAnsi"/>
          <w:color w:val="000000"/>
          <w:lang w:eastAsia="en-AU"/>
        </w:rPr>
        <w:t xml:space="preserve"> and </w:t>
      </w:r>
      <w:r w:rsidRPr="006A6525">
        <w:rPr>
          <w:rFonts w:eastAsia="Times New Roman" w:cstheme="minorHAnsi"/>
          <w:color w:val="000000"/>
          <w:lang w:eastAsia="en-AU"/>
        </w:rPr>
        <w:t>interpreters not admitting mistakes in translation or understanding when they occur, but instead brushing over them or pretending they did not happen. Deaf children</w:t>
      </w:r>
      <w:r w:rsidR="00C06764" w:rsidRPr="00BC4CF7">
        <w:rPr>
          <w:rFonts w:eastAsia="Times New Roman" w:cstheme="minorHAnsi"/>
          <w:color w:val="000000"/>
          <w:lang w:eastAsia="en-AU"/>
        </w:rPr>
        <w:t xml:space="preserve"> forced to</w:t>
      </w:r>
      <w:r w:rsidRPr="006A6525">
        <w:rPr>
          <w:rFonts w:eastAsia="Times New Roman" w:cstheme="minorHAnsi"/>
          <w:color w:val="000000"/>
          <w:lang w:eastAsia="en-AU"/>
        </w:rPr>
        <w:t xml:space="preserve"> learn how to work with interpreters while also studying and learning. Deaf children’s language and communication preferences policed at school, often forcing them into a non-preferred form of communication. </w:t>
      </w:r>
    </w:p>
    <w:p w14:paraId="24835E16" w14:textId="2D185229" w:rsidR="006A6525" w:rsidRPr="005901A2" w:rsidRDefault="006A6525" w:rsidP="00A50FD5">
      <w:pPr>
        <w:spacing w:after="120" w:line="240" w:lineRule="auto"/>
        <w:ind w:left="720"/>
        <w:rPr>
          <w:rFonts w:eastAsia="Times New Roman" w:cstheme="minorHAnsi"/>
          <w:color w:val="000000"/>
          <w:lang w:eastAsia="en-AU"/>
        </w:rPr>
      </w:pPr>
      <w:r w:rsidRPr="006A6525">
        <w:rPr>
          <w:rFonts w:eastAsia="Times New Roman" w:cstheme="minorHAnsi"/>
          <w:color w:val="000000"/>
          <w:lang w:eastAsia="en-AU"/>
        </w:rPr>
        <w:t>Historical case of one student threatened with expulsion because they insisted on writing responses in English on the board instead of speaking</w:t>
      </w:r>
      <w:r w:rsidR="00A50FD5">
        <w:rPr>
          <w:rFonts w:eastAsia="Times New Roman" w:cstheme="minorHAnsi"/>
          <w:color w:val="000000"/>
          <w:lang w:eastAsia="en-AU"/>
        </w:rPr>
        <w:t>. A</w:t>
      </w:r>
      <w:r w:rsidRPr="006A6525">
        <w:rPr>
          <w:rFonts w:eastAsia="Times New Roman" w:cstheme="minorHAnsi"/>
          <w:color w:val="000000"/>
          <w:lang w:eastAsia="en-AU"/>
        </w:rPr>
        <w:t>nother student’s cochlear implant confiscated by the teacher when the student removed it and placed it on her desk for a listening break</w:t>
      </w:r>
      <w:r w:rsidR="00A50FD5">
        <w:rPr>
          <w:rFonts w:eastAsia="Times New Roman" w:cstheme="minorHAnsi"/>
          <w:color w:val="000000"/>
          <w:lang w:eastAsia="en-AU"/>
        </w:rPr>
        <w:t xml:space="preserve">. An Aboriginal student’s teacher </w:t>
      </w:r>
      <w:r w:rsidRPr="006A6525">
        <w:rPr>
          <w:rFonts w:eastAsia="Times New Roman" w:cstheme="minorHAnsi"/>
          <w:color w:val="000000"/>
          <w:lang w:eastAsia="en-AU"/>
        </w:rPr>
        <w:t>claiming that as the student is Aboriginal she did not deserve to have something so expensive</w:t>
      </w:r>
      <w:r w:rsidR="00A50FD5">
        <w:rPr>
          <w:rFonts w:eastAsia="Times New Roman" w:cstheme="minorHAnsi"/>
          <w:color w:val="000000"/>
          <w:lang w:eastAsia="en-AU"/>
        </w:rPr>
        <w:t xml:space="preserve"> (hearing devices).</w:t>
      </w:r>
      <w:r w:rsidRPr="006A6525">
        <w:rPr>
          <w:rFonts w:eastAsia="Times New Roman" w:cstheme="minorHAnsi"/>
          <w:color w:val="000000"/>
          <w:lang w:eastAsia="en-AU"/>
        </w:rPr>
        <w:t xml:space="preserve"> </w:t>
      </w:r>
      <w:r w:rsidR="00A50FD5" w:rsidRPr="006A6525">
        <w:rPr>
          <w:rFonts w:eastAsia="Times New Roman" w:cstheme="minorHAnsi"/>
          <w:color w:val="000000"/>
          <w:lang w:eastAsia="en-AU"/>
        </w:rPr>
        <w:t xml:space="preserve">Historical cases of a school principal assaulting a deaf child in the classroom for “ignoring” </w:t>
      </w:r>
      <w:r w:rsidR="00A50FD5">
        <w:rPr>
          <w:rFonts w:eastAsia="Times New Roman" w:cstheme="minorHAnsi"/>
          <w:color w:val="000000"/>
          <w:lang w:eastAsia="en-AU"/>
        </w:rPr>
        <w:t>them</w:t>
      </w:r>
      <w:r w:rsidR="00A50FD5" w:rsidRPr="006A6525">
        <w:rPr>
          <w:rFonts w:eastAsia="Times New Roman" w:cstheme="minorHAnsi"/>
          <w:color w:val="000000"/>
          <w:lang w:eastAsia="en-AU"/>
        </w:rPr>
        <w:t xml:space="preserve"> even though the child just did not hear </w:t>
      </w:r>
      <w:r w:rsidR="00A50FD5">
        <w:rPr>
          <w:rFonts w:eastAsia="Times New Roman" w:cstheme="minorHAnsi"/>
          <w:color w:val="000000"/>
          <w:lang w:eastAsia="en-AU"/>
        </w:rPr>
        <w:t>the principal</w:t>
      </w:r>
      <w:r w:rsidR="00A50FD5" w:rsidRPr="006A6525">
        <w:rPr>
          <w:rFonts w:eastAsia="Times New Roman" w:cstheme="minorHAnsi"/>
          <w:color w:val="000000"/>
          <w:lang w:eastAsia="en-AU"/>
        </w:rPr>
        <w:t xml:space="preserve">, then </w:t>
      </w:r>
      <w:r w:rsidR="00A50FD5">
        <w:rPr>
          <w:rFonts w:eastAsia="Times New Roman" w:cstheme="minorHAnsi"/>
          <w:color w:val="000000"/>
          <w:lang w:eastAsia="en-AU"/>
        </w:rPr>
        <w:t>the child’s parent</w:t>
      </w:r>
      <w:r w:rsidR="00A50FD5" w:rsidRPr="006A6525">
        <w:rPr>
          <w:rFonts w:eastAsia="Times New Roman" w:cstheme="minorHAnsi"/>
          <w:color w:val="000000"/>
          <w:lang w:eastAsia="en-AU"/>
        </w:rPr>
        <w:t xml:space="preserve"> assaulting the principal and going to </w:t>
      </w:r>
      <w:proofErr w:type="spellStart"/>
      <w:r w:rsidR="00A50FD5" w:rsidRPr="00BC4CF7">
        <w:rPr>
          <w:rFonts w:eastAsia="Times New Roman" w:cstheme="minorHAnsi"/>
          <w:color w:val="000000"/>
          <w:lang w:eastAsia="en-AU"/>
        </w:rPr>
        <w:t>lockup</w:t>
      </w:r>
      <w:proofErr w:type="spellEnd"/>
      <w:r w:rsidR="00A50FD5" w:rsidRPr="006A6525">
        <w:rPr>
          <w:rFonts w:eastAsia="Times New Roman" w:cstheme="minorHAnsi"/>
          <w:color w:val="000000"/>
          <w:lang w:eastAsia="en-AU"/>
        </w:rPr>
        <w:t xml:space="preserve"> for it.</w:t>
      </w:r>
      <w:r w:rsidR="00A50FD5">
        <w:rPr>
          <w:rFonts w:eastAsia="Times New Roman" w:cstheme="minorHAnsi"/>
          <w:color w:val="000000"/>
          <w:lang w:eastAsia="en-AU"/>
        </w:rPr>
        <w:t xml:space="preserve"> T</w:t>
      </w:r>
      <w:r w:rsidRPr="006A6525">
        <w:rPr>
          <w:rFonts w:eastAsia="Times New Roman" w:cstheme="minorHAnsi"/>
          <w:color w:val="000000"/>
          <w:lang w:eastAsia="en-AU"/>
        </w:rPr>
        <w:t>eachers not supporting students to have a repertoire of communication practices just like their hearing peers do. </w:t>
      </w:r>
    </w:p>
    <w:p w14:paraId="5EBD3F18" w14:textId="1914C3DE" w:rsidR="006A6525" w:rsidRPr="006A6525" w:rsidRDefault="006A6525" w:rsidP="008179E1">
      <w:pPr>
        <w:spacing w:after="120" w:line="240" w:lineRule="auto"/>
        <w:ind w:left="720"/>
        <w:rPr>
          <w:rFonts w:eastAsia="Times New Roman" w:cstheme="minorHAnsi"/>
          <w:lang w:eastAsia="en-AU"/>
        </w:rPr>
      </w:pPr>
      <w:r w:rsidRPr="006A6525">
        <w:rPr>
          <w:rFonts w:eastAsia="Times New Roman" w:cstheme="minorHAnsi"/>
          <w:color w:val="000000"/>
          <w:lang w:eastAsia="en-AU"/>
        </w:rPr>
        <w:t xml:space="preserve">One student was assessed by a non-fluent interpreter as not being fluent enough to work with interpreters at school. Deaf students with speech privileges </w:t>
      </w:r>
      <w:r w:rsidR="001F6179">
        <w:rPr>
          <w:rFonts w:eastAsia="Times New Roman" w:cstheme="minorHAnsi"/>
          <w:color w:val="000000"/>
          <w:lang w:eastAsia="en-AU"/>
        </w:rPr>
        <w:t xml:space="preserve">(i.e., deaf people whose speech is intelligible to non-deaf people) </w:t>
      </w:r>
      <w:r w:rsidRPr="006A6525">
        <w:rPr>
          <w:rFonts w:eastAsia="Times New Roman" w:cstheme="minorHAnsi"/>
          <w:color w:val="000000"/>
          <w:lang w:eastAsia="en-AU"/>
        </w:rPr>
        <w:t>being told the school must prioritise interpreters for those who do not speak</w:t>
      </w:r>
      <w:r w:rsidR="005B524C">
        <w:rPr>
          <w:rFonts w:eastAsia="Times New Roman" w:cstheme="minorHAnsi"/>
          <w:color w:val="000000"/>
          <w:lang w:eastAsia="en-AU"/>
        </w:rPr>
        <w:t>, rather than all who need them</w:t>
      </w:r>
      <w:r w:rsidRPr="006A6525">
        <w:rPr>
          <w:rFonts w:eastAsia="Times New Roman" w:cstheme="minorHAnsi"/>
          <w:color w:val="000000"/>
          <w:lang w:eastAsia="en-AU"/>
        </w:rPr>
        <w:t>. Interpreter demand influences what subjects</w:t>
      </w:r>
      <w:r w:rsidR="00333CEE">
        <w:rPr>
          <w:rFonts w:eastAsia="Times New Roman" w:cstheme="minorHAnsi"/>
          <w:color w:val="000000"/>
          <w:lang w:eastAsia="en-AU"/>
        </w:rPr>
        <w:t xml:space="preserve"> deaf</w:t>
      </w:r>
      <w:r w:rsidRPr="006A6525">
        <w:rPr>
          <w:rFonts w:eastAsia="Times New Roman" w:cstheme="minorHAnsi"/>
          <w:color w:val="000000"/>
          <w:lang w:eastAsia="en-AU"/>
        </w:rPr>
        <w:t xml:space="preserve"> students </w:t>
      </w:r>
      <w:r w:rsidR="00A50FD5">
        <w:rPr>
          <w:rFonts w:eastAsia="Times New Roman" w:cstheme="minorHAnsi"/>
          <w:color w:val="000000"/>
          <w:lang w:eastAsia="en-AU"/>
        </w:rPr>
        <w:t>can</w:t>
      </w:r>
      <w:r w:rsidRPr="006A6525">
        <w:rPr>
          <w:rFonts w:eastAsia="Times New Roman" w:cstheme="minorHAnsi"/>
          <w:color w:val="000000"/>
          <w:lang w:eastAsia="en-AU"/>
        </w:rPr>
        <w:t xml:space="preserve"> take, directing them away from </w:t>
      </w:r>
      <w:r w:rsidR="00A50FD5">
        <w:rPr>
          <w:rFonts w:eastAsia="Times New Roman" w:cstheme="minorHAnsi"/>
          <w:color w:val="000000"/>
          <w:lang w:eastAsia="en-AU"/>
        </w:rPr>
        <w:t xml:space="preserve">their </w:t>
      </w:r>
      <w:r w:rsidRPr="006A6525">
        <w:rPr>
          <w:rFonts w:eastAsia="Times New Roman" w:cstheme="minorHAnsi"/>
          <w:color w:val="000000"/>
          <w:lang w:eastAsia="en-AU"/>
        </w:rPr>
        <w:t>natural interests</w:t>
      </w:r>
      <w:r w:rsidR="00A50FD5">
        <w:rPr>
          <w:rFonts w:eastAsia="Times New Roman" w:cstheme="minorHAnsi"/>
          <w:color w:val="000000"/>
          <w:lang w:eastAsia="en-AU"/>
        </w:rPr>
        <w:t xml:space="preserve"> and</w:t>
      </w:r>
      <w:r w:rsidRPr="006A6525">
        <w:rPr>
          <w:rFonts w:eastAsia="Times New Roman" w:cstheme="minorHAnsi"/>
          <w:color w:val="000000"/>
          <w:lang w:eastAsia="en-AU"/>
        </w:rPr>
        <w:t xml:space="preserve"> into whatever is convenient for the school. Deaf students capable of going to university but not supported to do that, forced into vocational pathways instead. Deaf children with motivation and ambition are having this knocked out of them. </w:t>
      </w:r>
    </w:p>
    <w:p w14:paraId="1D2A520A" w14:textId="77777777" w:rsidR="006A6525" w:rsidRPr="006A6525" w:rsidRDefault="006A6525" w:rsidP="008179E1">
      <w:pPr>
        <w:numPr>
          <w:ilvl w:val="0"/>
          <w:numId w:val="3"/>
        </w:numPr>
        <w:spacing w:after="120" w:line="240" w:lineRule="auto"/>
        <w:textAlignment w:val="baseline"/>
        <w:rPr>
          <w:rFonts w:eastAsia="Times New Roman" w:cstheme="minorHAnsi"/>
          <w:b/>
          <w:bCs/>
          <w:i/>
          <w:iCs/>
          <w:color w:val="000000"/>
          <w:lang w:eastAsia="en-AU"/>
        </w:rPr>
      </w:pPr>
      <w:r w:rsidRPr="006A6525">
        <w:rPr>
          <w:rFonts w:eastAsia="Times New Roman" w:cstheme="minorHAnsi"/>
          <w:b/>
          <w:bCs/>
          <w:i/>
          <w:iCs/>
          <w:color w:val="000000"/>
          <w:lang w:eastAsia="en-AU"/>
        </w:rPr>
        <w:t>Deaf education system is even more dangerous for Indigenous deaf children and adults. </w:t>
      </w:r>
    </w:p>
    <w:p w14:paraId="7B9A06B2" w14:textId="5B60584E" w:rsidR="006A6525" w:rsidRPr="006A6525" w:rsidRDefault="00333CEE" w:rsidP="008179E1">
      <w:pPr>
        <w:spacing w:after="120" w:line="240" w:lineRule="auto"/>
        <w:ind w:left="720"/>
        <w:rPr>
          <w:rFonts w:eastAsia="Times New Roman" w:cstheme="minorHAnsi"/>
          <w:lang w:eastAsia="en-AU"/>
        </w:rPr>
      </w:pPr>
      <w:r>
        <w:rPr>
          <w:rFonts w:eastAsia="Times New Roman" w:cstheme="minorHAnsi"/>
          <w:color w:val="000000"/>
          <w:lang w:eastAsia="en-AU"/>
        </w:rPr>
        <w:t>Racism is prevalent in the deaf education system.</w:t>
      </w:r>
      <w:r w:rsidR="006A6525" w:rsidRPr="006A6525">
        <w:rPr>
          <w:rFonts w:eastAsia="Times New Roman" w:cstheme="minorHAnsi"/>
          <w:color w:val="000000"/>
          <w:lang w:eastAsia="en-AU"/>
        </w:rPr>
        <w:t xml:space="preserve"> Indigenous deaf people in remote areas </w:t>
      </w:r>
      <w:r>
        <w:rPr>
          <w:rFonts w:eastAsia="Times New Roman" w:cstheme="minorHAnsi"/>
          <w:color w:val="000000"/>
          <w:lang w:eastAsia="en-AU"/>
        </w:rPr>
        <w:t>are</w:t>
      </w:r>
      <w:r w:rsidRPr="006A6525">
        <w:rPr>
          <w:rFonts w:eastAsia="Times New Roman" w:cstheme="minorHAnsi"/>
          <w:color w:val="000000"/>
          <w:lang w:eastAsia="en-AU"/>
        </w:rPr>
        <w:t xml:space="preserve"> </w:t>
      </w:r>
      <w:r w:rsidR="006A6525" w:rsidRPr="006A6525">
        <w:rPr>
          <w:rFonts w:eastAsia="Times New Roman" w:cstheme="minorHAnsi"/>
          <w:color w:val="000000"/>
          <w:lang w:eastAsia="en-AU"/>
        </w:rPr>
        <w:t xml:space="preserve">often removed from their families as young as two, losing their chances to learn their own family languages and build their own cultural understandings the same as their hearing peers. Deaf Aboriginal children being assaulted and manhandled by hearing </w:t>
      </w:r>
      <w:r w:rsidR="00A50FD5">
        <w:rPr>
          <w:rFonts w:eastAsia="Times New Roman" w:cstheme="minorHAnsi"/>
          <w:color w:val="000000"/>
          <w:lang w:eastAsia="en-AU"/>
        </w:rPr>
        <w:t>non-Indigenous</w:t>
      </w:r>
      <w:r w:rsidR="00A50FD5" w:rsidRPr="006A6525">
        <w:rPr>
          <w:rFonts w:eastAsia="Times New Roman" w:cstheme="minorHAnsi"/>
          <w:color w:val="000000"/>
          <w:lang w:eastAsia="en-AU"/>
        </w:rPr>
        <w:t xml:space="preserve"> </w:t>
      </w:r>
      <w:r w:rsidR="006A6525" w:rsidRPr="006A6525">
        <w:rPr>
          <w:rFonts w:eastAsia="Times New Roman" w:cstheme="minorHAnsi"/>
          <w:color w:val="000000"/>
          <w:lang w:eastAsia="en-AU"/>
        </w:rPr>
        <w:t xml:space="preserve">teachers </w:t>
      </w:r>
      <w:proofErr w:type="gramStart"/>
      <w:r w:rsidR="006A6525" w:rsidRPr="006A6525">
        <w:rPr>
          <w:rFonts w:eastAsia="Times New Roman" w:cstheme="minorHAnsi"/>
          <w:color w:val="000000"/>
          <w:lang w:eastAsia="en-AU"/>
        </w:rPr>
        <w:t>on a daily basis</w:t>
      </w:r>
      <w:proofErr w:type="gramEnd"/>
      <w:r>
        <w:rPr>
          <w:rFonts w:eastAsia="Times New Roman" w:cstheme="minorHAnsi"/>
          <w:color w:val="000000"/>
          <w:lang w:eastAsia="en-AU"/>
        </w:rPr>
        <w:t>,</w:t>
      </w:r>
      <w:r w:rsidR="006A6525" w:rsidRPr="006A6525">
        <w:rPr>
          <w:rFonts w:eastAsia="Times New Roman" w:cstheme="minorHAnsi"/>
          <w:color w:val="000000"/>
          <w:lang w:eastAsia="en-AU"/>
        </w:rPr>
        <w:t xml:space="preserve"> and no-one thinking twice about it even when broadcast on national TV. </w:t>
      </w:r>
    </w:p>
    <w:p w14:paraId="6DAB026E" w14:textId="5406D989" w:rsidR="00333CEE" w:rsidRDefault="006A6525" w:rsidP="008179E1">
      <w:pPr>
        <w:spacing w:after="120" w:line="240" w:lineRule="auto"/>
        <w:ind w:left="720"/>
        <w:rPr>
          <w:rFonts w:eastAsia="Times New Roman" w:cstheme="minorHAnsi"/>
          <w:color w:val="000000"/>
          <w:lang w:eastAsia="en-AU"/>
        </w:rPr>
      </w:pPr>
      <w:r w:rsidRPr="006A6525">
        <w:rPr>
          <w:rFonts w:eastAsia="Times New Roman" w:cstheme="minorHAnsi"/>
          <w:color w:val="000000"/>
          <w:lang w:eastAsia="en-AU"/>
        </w:rPr>
        <w:t>Schools in remote areas</w:t>
      </w:r>
      <w:r w:rsidR="003D4475">
        <w:rPr>
          <w:rFonts w:eastAsia="Times New Roman" w:cstheme="minorHAnsi"/>
          <w:color w:val="000000"/>
          <w:lang w:eastAsia="en-AU"/>
        </w:rPr>
        <w:t xml:space="preserve"> often</w:t>
      </w:r>
      <w:r w:rsidRPr="006A6525">
        <w:rPr>
          <w:rFonts w:eastAsia="Times New Roman" w:cstheme="minorHAnsi"/>
          <w:color w:val="000000"/>
          <w:lang w:eastAsia="en-AU"/>
        </w:rPr>
        <w:t xml:space="preserve"> have</w:t>
      </w:r>
      <w:r w:rsidR="00A50FD5">
        <w:rPr>
          <w:rFonts w:eastAsia="Times New Roman" w:cstheme="minorHAnsi"/>
          <w:color w:val="000000"/>
          <w:lang w:eastAsia="en-AU"/>
        </w:rPr>
        <w:t xml:space="preserve"> assistive listening</w:t>
      </w:r>
      <w:r w:rsidRPr="006A6525">
        <w:rPr>
          <w:rFonts w:eastAsia="Times New Roman" w:cstheme="minorHAnsi"/>
          <w:color w:val="000000"/>
          <w:lang w:eastAsia="en-AU"/>
        </w:rPr>
        <w:t xml:space="preserve"> technology for deaf Indigenous children, but this is often not turned on, or kept away from children as “they might break it” or because “they are too dirty.” This means that if the child cannot hear at home, they then get into trouble and do not go to school. Living conditions in many areas are contributing to chronic Otitis Media even when it does not need to be a chronic condition. </w:t>
      </w:r>
    </w:p>
    <w:p w14:paraId="5EFFDC4A" w14:textId="4E4FCFA6" w:rsidR="006A6525" w:rsidRPr="006A6525" w:rsidRDefault="006A6525" w:rsidP="008179E1">
      <w:pPr>
        <w:spacing w:after="120" w:line="240" w:lineRule="auto"/>
        <w:ind w:left="720"/>
        <w:rPr>
          <w:rFonts w:eastAsia="Times New Roman" w:cstheme="minorHAnsi"/>
          <w:lang w:eastAsia="en-AU"/>
        </w:rPr>
      </w:pPr>
      <w:r w:rsidRPr="006A6525">
        <w:rPr>
          <w:rFonts w:eastAsia="Times New Roman" w:cstheme="minorHAnsi"/>
          <w:color w:val="000000"/>
          <w:lang w:eastAsia="en-AU"/>
        </w:rPr>
        <w:t>Lack of understanding how Aboriginal children learn (</w:t>
      </w:r>
      <w:r w:rsidR="00CC0C71">
        <w:rPr>
          <w:rFonts w:eastAsia="Times New Roman" w:cstheme="minorHAnsi"/>
          <w:color w:val="000000"/>
          <w:lang w:eastAsia="en-AU"/>
        </w:rPr>
        <w:t>e.g.</w:t>
      </w:r>
      <w:r w:rsidRPr="006A6525">
        <w:rPr>
          <w:rFonts w:eastAsia="Times New Roman" w:cstheme="minorHAnsi"/>
          <w:color w:val="000000"/>
          <w:lang w:eastAsia="en-AU"/>
        </w:rPr>
        <w:t>., through observation), which can be very different to children from Western families (</w:t>
      </w:r>
      <w:r w:rsidR="00CC0C71">
        <w:rPr>
          <w:rFonts w:eastAsia="Times New Roman" w:cstheme="minorHAnsi"/>
          <w:color w:val="000000"/>
          <w:lang w:eastAsia="en-AU"/>
        </w:rPr>
        <w:t>e.g</w:t>
      </w:r>
      <w:r w:rsidRPr="006A6525">
        <w:rPr>
          <w:rFonts w:eastAsia="Times New Roman" w:cstheme="minorHAnsi"/>
          <w:color w:val="000000"/>
          <w:lang w:eastAsia="en-AU"/>
        </w:rPr>
        <w:t>., through asking questions). Photos of Aboriginal children winding up on Facebook from non-Indigenous Teachers of the Deaf and others using them in tokenistic ways</w:t>
      </w:r>
      <w:r w:rsidR="003D4475">
        <w:rPr>
          <w:rFonts w:eastAsia="Times New Roman" w:cstheme="minorHAnsi"/>
          <w:color w:val="000000"/>
          <w:lang w:eastAsia="en-AU"/>
        </w:rPr>
        <w:t xml:space="preserve"> without consent</w:t>
      </w:r>
      <w:r w:rsidRPr="006A6525">
        <w:rPr>
          <w:rFonts w:eastAsia="Times New Roman" w:cstheme="minorHAnsi"/>
          <w:color w:val="000000"/>
          <w:lang w:eastAsia="en-AU"/>
        </w:rPr>
        <w:t xml:space="preserve">. No cultural advice on </w:t>
      </w:r>
      <w:r w:rsidR="003D4475">
        <w:rPr>
          <w:rFonts w:eastAsia="Times New Roman" w:cstheme="minorHAnsi"/>
          <w:color w:val="000000"/>
          <w:lang w:eastAsia="en-AU"/>
        </w:rPr>
        <w:t xml:space="preserve">how </w:t>
      </w:r>
      <w:r w:rsidRPr="006A6525">
        <w:rPr>
          <w:rFonts w:eastAsia="Times New Roman" w:cstheme="minorHAnsi"/>
          <w:color w:val="000000"/>
          <w:lang w:eastAsia="en-AU"/>
        </w:rPr>
        <w:t>teachers</w:t>
      </w:r>
      <w:r w:rsidR="003D4475">
        <w:rPr>
          <w:rFonts w:eastAsia="Times New Roman" w:cstheme="minorHAnsi"/>
          <w:color w:val="000000"/>
          <w:lang w:eastAsia="en-AU"/>
        </w:rPr>
        <w:t xml:space="preserve"> need</w:t>
      </w:r>
      <w:r w:rsidRPr="006A6525">
        <w:rPr>
          <w:rFonts w:eastAsia="Times New Roman" w:cstheme="minorHAnsi"/>
          <w:color w:val="000000"/>
          <w:lang w:eastAsia="en-AU"/>
        </w:rPr>
        <w:t xml:space="preserve"> to deal with different non-nuclear family structures and how their actions can harm children from these family structures. </w:t>
      </w:r>
    </w:p>
    <w:p w14:paraId="18B2E604" w14:textId="77777777" w:rsidR="006A6525" w:rsidRPr="006A6525" w:rsidRDefault="006A6525" w:rsidP="008179E1">
      <w:pPr>
        <w:numPr>
          <w:ilvl w:val="0"/>
          <w:numId w:val="4"/>
        </w:numPr>
        <w:spacing w:after="120" w:line="240" w:lineRule="auto"/>
        <w:textAlignment w:val="baseline"/>
        <w:rPr>
          <w:rFonts w:eastAsia="Times New Roman" w:cstheme="minorHAnsi"/>
          <w:b/>
          <w:bCs/>
          <w:i/>
          <w:iCs/>
          <w:color w:val="000000"/>
          <w:lang w:eastAsia="en-AU"/>
        </w:rPr>
      </w:pPr>
      <w:r w:rsidRPr="006A6525">
        <w:rPr>
          <w:rFonts w:eastAsia="Times New Roman" w:cstheme="minorHAnsi"/>
          <w:b/>
          <w:bCs/>
          <w:i/>
          <w:iCs/>
          <w:color w:val="000000"/>
          <w:lang w:eastAsia="en-AU"/>
        </w:rPr>
        <w:t>Deaf children and families continue to be denied access to learning Auslan. </w:t>
      </w:r>
    </w:p>
    <w:p w14:paraId="222EE6D8" w14:textId="6BFEE92E" w:rsidR="006A6525" w:rsidRPr="006A6525" w:rsidRDefault="006A6525" w:rsidP="008179E1">
      <w:pPr>
        <w:spacing w:after="120" w:line="240" w:lineRule="auto"/>
        <w:ind w:left="720"/>
        <w:rPr>
          <w:rFonts w:eastAsia="Times New Roman" w:cstheme="minorHAnsi"/>
          <w:lang w:eastAsia="en-AU"/>
        </w:rPr>
      </w:pPr>
      <w:r w:rsidRPr="006A6525">
        <w:rPr>
          <w:rFonts w:eastAsia="Times New Roman" w:cstheme="minorHAnsi"/>
          <w:color w:val="000000"/>
          <w:lang w:eastAsia="en-AU"/>
        </w:rPr>
        <w:lastRenderedPageBreak/>
        <w:t xml:space="preserve">The NDIS is failing deaf children and their families. NDIS criteria </w:t>
      </w:r>
      <w:proofErr w:type="gramStart"/>
      <w:r w:rsidR="00CC0C71">
        <w:rPr>
          <w:rFonts w:eastAsia="Times New Roman" w:cstheme="minorHAnsi"/>
          <w:color w:val="000000"/>
          <w:lang w:eastAsia="en-AU"/>
        </w:rPr>
        <w:t>is</w:t>
      </w:r>
      <w:proofErr w:type="gramEnd"/>
      <w:r w:rsidR="00CC0C71">
        <w:rPr>
          <w:rFonts w:eastAsia="Times New Roman" w:cstheme="minorHAnsi"/>
          <w:color w:val="000000"/>
          <w:lang w:eastAsia="en-AU"/>
        </w:rPr>
        <w:t xml:space="preserve"> </w:t>
      </w:r>
      <w:r w:rsidRPr="006A6525">
        <w:rPr>
          <w:rFonts w:eastAsia="Times New Roman" w:cstheme="minorHAnsi"/>
          <w:color w:val="000000"/>
          <w:lang w:eastAsia="en-AU"/>
        </w:rPr>
        <w:t>being used against children and families, and unqualified professionals</w:t>
      </w:r>
      <w:r w:rsidR="00CC0C71">
        <w:rPr>
          <w:rFonts w:eastAsia="Times New Roman" w:cstheme="minorHAnsi"/>
          <w:color w:val="000000"/>
          <w:lang w:eastAsia="en-AU"/>
        </w:rPr>
        <w:t xml:space="preserve"> are</w:t>
      </w:r>
      <w:r w:rsidRPr="006A6525">
        <w:rPr>
          <w:rFonts w:eastAsia="Times New Roman" w:cstheme="minorHAnsi"/>
          <w:color w:val="000000"/>
          <w:lang w:eastAsia="en-AU"/>
        </w:rPr>
        <w:t xml:space="preserve"> advising NDIS on areas they have no expertise in. For example, speech therapists claiming a deaf child has </w:t>
      </w:r>
      <w:proofErr w:type="gramStart"/>
      <w:r w:rsidR="00333CEE" w:rsidRPr="006A6525">
        <w:rPr>
          <w:rFonts w:eastAsia="Times New Roman" w:cstheme="minorHAnsi"/>
          <w:color w:val="000000"/>
          <w:lang w:eastAsia="en-AU"/>
        </w:rPr>
        <w:t>age</w:t>
      </w:r>
      <w:r w:rsidR="00CC0C71">
        <w:rPr>
          <w:rFonts w:eastAsia="Times New Roman" w:cstheme="minorHAnsi"/>
          <w:color w:val="000000"/>
          <w:lang w:eastAsia="en-AU"/>
        </w:rPr>
        <w:t>-</w:t>
      </w:r>
      <w:r w:rsidR="00333CEE" w:rsidRPr="006A6525">
        <w:rPr>
          <w:rFonts w:eastAsia="Times New Roman" w:cstheme="minorHAnsi"/>
          <w:color w:val="000000"/>
          <w:lang w:eastAsia="en-AU"/>
        </w:rPr>
        <w:t>appropriate</w:t>
      </w:r>
      <w:proofErr w:type="gramEnd"/>
      <w:r w:rsidRPr="006A6525">
        <w:rPr>
          <w:rFonts w:eastAsia="Times New Roman" w:cstheme="minorHAnsi"/>
          <w:color w:val="000000"/>
          <w:lang w:eastAsia="en-AU"/>
        </w:rPr>
        <w:t xml:space="preserve"> Auslan skills when the</w:t>
      </w:r>
      <w:r w:rsidR="00CC0C71">
        <w:rPr>
          <w:rFonts w:eastAsia="Times New Roman" w:cstheme="minorHAnsi"/>
          <w:color w:val="000000"/>
          <w:lang w:eastAsia="en-AU"/>
        </w:rPr>
        <w:t xml:space="preserve"> speech therapist</w:t>
      </w:r>
      <w:r w:rsidRPr="006A6525">
        <w:rPr>
          <w:rFonts w:eastAsia="Times New Roman" w:cstheme="minorHAnsi"/>
          <w:color w:val="000000"/>
          <w:lang w:eastAsia="en-AU"/>
        </w:rPr>
        <w:t xml:space="preserve"> do</w:t>
      </w:r>
      <w:r w:rsidR="00CC0C71">
        <w:rPr>
          <w:rFonts w:eastAsia="Times New Roman" w:cstheme="minorHAnsi"/>
          <w:color w:val="000000"/>
          <w:lang w:eastAsia="en-AU"/>
        </w:rPr>
        <w:t>es</w:t>
      </w:r>
      <w:r w:rsidRPr="006A6525">
        <w:rPr>
          <w:rFonts w:eastAsia="Times New Roman" w:cstheme="minorHAnsi"/>
          <w:color w:val="000000"/>
          <w:lang w:eastAsia="en-AU"/>
        </w:rPr>
        <w:t xml:space="preserve"> not have any expertise in assessing children’s Auslan development. </w:t>
      </w:r>
    </w:p>
    <w:p w14:paraId="7C5AB991" w14:textId="2EDF603B" w:rsidR="006A6525" w:rsidRPr="006A6525" w:rsidRDefault="006A6525" w:rsidP="008179E1">
      <w:pPr>
        <w:spacing w:after="120" w:line="240" w:lineRule="auto"/>
        <w:ind w:left="720"/>
        <w:rPr>
          <w:rFonts w:eastAsia="Times New Roman" w:cstheme="minorHAnsi"/>
          <w:lang w:eastAsia="en-AU"/>
        </w:rPr>
      </w:pPr>
      <w:r w:rsidRPr="006A6525">
        <w:rPr>
          <w:rFonts w:eastAsia="Times New Roman" w:cstheme="minorHAnsi"/>
          <w:color w:val="000000"/>
          <w:lang w:eastAsia="en-AU"/>
        </w:rPr>
        <w:t>Deaf children and families receive none or only interrupted opportunities to learn Auslan, with this changing depending on NDIS funding and battles between the NDIA and Education Departments about who is responsible</w:t>
      </w:r>
      <w:r w:rsidR="003D4475">
        <w:rPr>
          <w:rFonts w:eastAsia="Times New Roman" w:cstheme="minorHAnsi"/>
          <w:color w:val="000000"/>
          <w:lang w:eastAsia="en-AU"/>
        </w:rPr>
        <w:t xml:space="preserve"> for funding Auslan lessons</w:t>
      </w:r>
      <w:r w:rsidRPr="006A6525">
        <w:rPr>
          <w:rFonts w:eastAsia="Times New Roman" w:cstheme="minorHAnsi"/>
          <w:color w:val="000000"/>
          <w:lang w:eastAsia="en-AU"/>
        </w:rPr>
        <w:t xml:space="preserve">. Few opportunities for children and adults to develop </w:t>
      </w:r>
      <w:proofErr w:type="gramStart"/>
      <w:r w:rsidR="00333CEE" w:rsidRPr="006A6525">
        <w:rPr>
          <w:rFonts w:eastAsia="Times New Roman" w:cstheme="minorHAnsi"/>
          <w:color w:val="000000"/>
          <w:lang w:eastAsia="en-AU"/>
        </w:rPr>
        <w:t>age</w:t>
      </w:r>
      <w:r w:rsidR="003D4475">
        <w:rPr>
          <w:rFonts w:eastAsia="Times New Roman" w:cstheme="minorHAnsi"/>
          <w:color w:val="000000"/>
          <w:lang w:eastAsia="en-AU"/>
        </w:rPr>
        <w:t>-</w:t>
      </w:r>
      <w:r w:rsidR="00333CEE" w:rsidRPr="006A6525">
        <w:rPr>
          <w:rFonts w:eastAsia="Times New Roman" w:cstheme="minorHAnsi"/>
          <w:color w:val="000000"/>
          <w:lang w:eastAsia="en-AU"/>
        </w:rPr>
        <w:t>appropriate</w:t>
      </w:r>
      <w:proofErr w:type="gramEnd"/>
      <w:r w:rsidRPr="006A6525">
        <w:rPr>
          <w:rFonts w:eastAsia="Times New Roman" w:cstheme="minorHAnsi"/>
          <w:color w:val="000000"/>
          <w:lang w:eastAsia="en-AU"/>
        </w:rPr>
        <w:t xml:space="preserve"> Auslan competencies. Deaf children with interrupted Auslan opportunities end up with Auslan skills that are </w:t>
      </w:r>
      <w:r w:rsidR="00E10FFE">
        <w:rPr>
          <w:rFonts w:eastAsia="Times New Roman" w:cstheme="minorHAnsi"/>
          <w:color w:val="000000"/>
          <w:lang w:eastAsia="en-AU"/>
        </w:rPr>
        <w:t>appropriate</w:t>
      </w:r>
      <w:r w:rsidRPr="006A6525">
        <w:rPr>
          <w:rFonts w:eastAsia="Times New Roman" w:cstheme="minorHAnsi"/>
          <w:color w:val="000000"/>
          <w:lang w:eastAsia="en-AU"/>
        </w:rPr>
        <w:t xml:space="preserve"> </w:t>
      </w:r>
      <w:r w:rsidR="00E10FFE">
        <w:rPr>
          <w:rFonts w:eastAsia="Times New Roman" w:cstheme="minorHAnsi"/>
          <w:color w:val="000000"/>
          <w:lang w:eastAsia="en-AU"/>
        </w:rPr>
        <w:t xml:space="preserve">only </w:t>
      </w:r>
      <w:r w:rsidRPr="006A6525">
        <w:rPr>
          <w:rFonts w:eastAsia="Times New Roman" w:cstheme="minorHAnsi"/>
          <w:color w:val="000000"/>
          <w:lang w:eastAsia="en-AU"/>
        </w:rPr>
        <w:t>for much younger children</w:t>
      </w:r>
      <w:r w:rsidR="00E10FFE">
        <w:rPr>
          <w:rFonts w:eastAsia="Times New Roman" w:cstheme="minorHAnsi"/>
          <w:color w:val="000000"/>
          <w:lang w:eastAsia="en-AU"/>
        </w:rPr>
        <w:t xml:space="preserve">. It is common to see children who are </w:t>
      </w:r>
      <w:r w:rsidRPr="006A6525">
        <w:rPr>
          <w:rFonts w:eastAsia="Times New Roman" w:cstheme="minorHAnsi"/>
          <w:color w:val="000000"/>
          <w:lang w:eastAsia="en-AU"/>
        </w:rPr>
        <w:t xml:space="preserve">12 or 13 and signing like a </w:t>
      </w:r>
      <w:r w:rsidR="00D42D88" w:rsidRPr="00BC4CF7">
        <w:rPr>
          <w:rFonts w:eastAsia="Times New Roman" w:cstheme="minorHAnsi"/>
          <w:color w:val="000000"/>
          <w:lang w:eastAsia="en-AU"/>
        </w:rPr>
        <w:t>5</w:t>
      </w:r>
      <w:r w:rsidR="00D42D88">
        <w:rPr>
          <w:rFonts w:eastAsia="Times New Roman" w:cstheme="minorHAnsi"/>
          <w:color w:val="000000"/>
          <w:lang w:eastAsia="en-AU"/>
        </w:rPr>
        <w:t>-year-old</w:t>
      </w:r>
      <w:r w:rsidRPr="006A6525">
        <w:rPr>
          <w:rFonts w:eastAsia="Times New Roman" w:cstheme="minorHAnsi"/>
          <w:color w:val="000000"/>
          <w:lang w:eastAsia="en-AU"/>
        </w:rPr>
        <w:t>. </w:t>
      </w:r>
    </w:p>
    <w:p w14:paraId="3F8DEC5B" w14:textId="038D222A" w:rsidR="006A6525" w:rsidRDefault="006A6525" w:rsidP="008179E1">
      <w:pPr>
        <w:spacing w:after="120" w:line="240" w:lineRule="auto"/>
        <w:ind w:left="720"/>
        <w:rPr>
          <w:rFonts w:eastAsia="Times New Roman" w:cstheme="minorHAnsi"/>
          <w:color w:val="000000"/>
          <w:lang w:eastAsia="en-AU"/>
        </w:rPr>
      </w:pPr>
      <w:r w:rsidRPr="006A6525">
        <w:rPr>
          <w:rFonts w:eastAsia="Times New Roman" w:cstheme="minorHAnsi"/>
          <w:color w:val="000000"/>
          <w:lang w:eastAsia="en-AU"/>
        </w:rPr>
        <w:t>Hearing families from ethnic minority backgrounds, such as migrant families and families with home languages other than English, being subject to racism from other parents in Auslan classes</w:t>
      </w:r>
      <w:r w:rsidR="003D4475">
        <w:rPr>
          <w:rFonts w:eastAsia="Times New Roman" w:cstheme="minorHAnsi"/>
          <w:color w:val="000000"/>
          <w:lang w:eastAsia="en-AU"/>
        </w:rPr>
        <w:t>,</w:t>
      </w:r>
      <w:r w:rsidRPr="006A6525">
        <w:rPr>
          <w:rFonts w:eastAsia="Times New Roman" w:cstheme="minorHAnsi"/>
          <w:color w:val="000000"/>
          <w:lang w:eastAsia="en-AU"/>
        </w:rPr>
        <w:t xml:space="preserve"> and thereby discouraged from learning Auslan with and for their deaf children. </w:t>
      </w:r>
    </w:p>
    <w:p w14:paraId="58645775" w14:textId="2D446CFE" w:rsidR="00031EF5" w:rsidRPr="006A6525" w:rsidRDefault="00031EF5" w:rsidP="008179E1">
      <w:pPr>
        <w:spacing w:after="120" w:line="240" w:lineRule="auto"/>
        <w:ind w:left="720"/>
        <w:rPr>
          <w:rFonts w:eastAsia="Times New Roman" w:cstheme="minorHAnsi"/>
          <w:lang w:eastAsia="en-AU"/>
        </w:rPr>
      </w:pPr>
      <w:r>
        <w:rPr>
          <w:rFonts w:eastAsia="Times New Roman" w:cstheme="minorHAnsi"/>
          <w:color w:val="000000"/>
          <w:lang w:eastAsia="en-AU"/>
        </w:rPr>
        <w:t xml:space="preserve">Deaf adult migrants, including refugees and asylum seekers, are not supported to learn Auslan and/or English despite being desperate to do so. Early programs that were successfully run by deaf organisations under AMEP were defunded and are no longer supported. This means new arrivals in the deaf community have no formal pathways to learning Auslan, as regular community Auslan classes depend on already knowing English. </w:t>
      </w:r>
    </w:p>
    <w:p w14:paraId="42B1427D" w14:textId="77777777" w:rsidR="006A6525" w:rsidRPr="006A6525" w:rsidRDefault="006A6525" w:rsidP="008179E1">
      <w:pPr>
        <w:numPr>
          <w:ilvl w:val="0"/>
          <w:numId w:val="5"/>
        </w:numPr>
        <w:spacing w:after="120" w:line="240" w:lineRule="auto"/>
        <w:textAlignment w:val="baseline"/>
        <w:rPr>
          <w:rFonts w:eastAsia="Times New Roman" w:cstheme="minorHAnsi"/>
          <w:b/>
          <w:bCs/>
          <w:i/>
          <w:iCs/>
          <w:color w:val="000000"/>
          <w:lang w:eastAsia="en-AU"/>
        </w:rPr>
      </w:pPr>
      <w:r w:rsidRPr="006A6525">
        <w:rPr>
          <w:rFonts w:eastAsia="Times New Roman" w:cstheme="minorHAnsi"/>
          <w:b/>
          <w:bCs/>
          <w:i/>
          <w:iCs/>
          <w:color w:val="000000"/>
          <w:lang w:eastAsia="en-AU"/>
        </w:rPr>
        <w:t>Deaf children and teenagers are at extreme risk of the school-to-psych ward or school-to-prison pipeline. </w:t>
      </w:r>
    </w:p>
    <w:p w14:paraId="255090AD" w14:textId="351619AD" w:rsidR="006A6525" w:rsidRPr="006A6525" w:rsidRDefault="00E10FFE" w:rsidP="008179E1">
      <w:pPr>
        <w:spacing w:after="120" w:line="240" w:lineRule="auto"/>
        <w:ind w:left="720"/>
        <w:rPr>
          <w:rFonts w:eastAsia="Times New Roman" w:cstheme="minorHAnsi"/>
          <w:lang w:eastAsia="en-AU"/>
        </w:rPr>
      </w:pPr>
      <w:r>
        <w:rPr>
          <w:rFonts w:eastAsia="Times New Roman" w:cstheme="minorHAnsi"/>
          <w:color w:val="000000"/>
          <w:lang w:eastAsia="en-AU"/>
        </w:rPr>
        <w:t xml:space="preserve">Deaf children and teenagers are being channelled into either prison or a psychiatric ward. </w:t>
      </w:r>
      <w:r w:rsidR="006A6525" w:rsidRPr="006A6525">
        <w:rPr>
          <w:rFonts w:eastAsia="Times New Roman" w:cstheme="minorHAnsi"/>
          <w:color w:val="000000"/>
          <w:lang w:eastAsia="en-AU"/>
        </w:rPr>
        <w:t>For example, deaf teens forced to live in very unsafe refuge or foster care environments with no communication access provided. Deaf children and teenagers with language deprivation prevented from developing healthy emotional self-regulation and relationships,</w:t>
      </w:r>
      <w:r w:rsidR="00E121CB">
        <w:rPr>
          <w:rFonts w:eastAsia="Times New Roman" w:cstheme="minorHAnsi"/>
          <w:color w:val="000000"/>
          <w:lang w:eastAsia="en-AU"/>
        </w:rPr>
        <w:t xml:space="preserve"> which can and do</w:t>
      </w:r>
      <w:r w:rsidR="006A6525" w:rsidRPr="006A6525">
        <w:rPr>
          <w:rFonts w:eastAsia="Times New Roman" w:cstheme="minorHAnsi"/>
          <w:color w:val="000000"/>
          <w:lang w:eastAsia="en-AU"/>
        </w:rPr>
        <w:t xml:space="preserve"> lead to extreme mental illnesses such as Complex PTSD, Borderline Personality Disorder, Bipolar Disorder, etc. Deaf teenagers are particularly at risk of suicidal ideations and poor mental health outcomes</w:t>
      </w:r>
      <w:r w:rsidR="003D4475">
        <w:rPr>
          <w:rFonts w:eastAsia="Times New Roman" w:cstheme="minorHAnsi"/>
          <w:color w:val="000000"/>
          <w:lang w:eastAsia="en-AU"/>
        </w:rPr>
        <w:t>, but with no targeted and deaf-specific support</w:t>
      </w:r>
      <w:r w:rsidR="006A6525" w:rsidRPr="006A6525">
        <w:rPr>
          <w:rFonts w:eastAsia="Times New Roman" w:cstheme="minorHAnsi"/>
          <w:color w:val="000000"/>
          <w:lang w:eastAsia="en-AU"/>
        </w:rPr>
        <w:t>. </w:t>
      </w:r>
      <w:r>
        <w:rPr>
          <w:rFonts w:eastAsia="Times New Roman" w:cstheme="minorHAnsi"/>
          <w:color w:val="000000"/>
          <w:lang w:eastAsia="en-AU"/>
        </w:rPr>
        <w:t>Deaf Aboriginal teenagers and</w:t>
      </w:r>
      <w:r w:rsidR="003D4475">
        <w:rPr>
          <w:rFonts w:eastAsia="Times New Roman" w:cstheme="minorHAnsi"/>
          <w:color w:val="000000"/>
          <w:lang w:eastAsia="en-AU"/>
        </w:rPr>
        <w:t xml:space="preserve"> </w:t>
      </w:r>
      <w:r>
        <w:rPr>
          <w:rFonts w:eastAsia="Times New Roman" w:cstheme="minorHAnsi"/>
          <w:color w:val="000000"/>
          <w:lang w:eastAsia="en-AU"/>
        </w:rPr>
        <w:t xml:space="preserve">adults misunderstood and brutalised by the juvenile detention and prison system, e.g., kept on remand indefinitely for years and years because no suitable interpreter can be found. </w:t>
      </w:r>
    </w:p>
    <w:p w14:paraId="1ECAF978" w14:textId="77777777" w:rsidR="006A6525" w:rsidRPr="006A6525" w:rsidRDefault="006A6525" w:rsidP="008179E1">
      <w:pPr>
        <w:numPr>
          <w:ilvl w:val="0"/>
          <w:numId w:val="6"/>
        </w:numPr>
        <w:spacing w:after="120" w:line="240" w:lineRule="auto"/>
        <w:textAlignment w:val="baseline"/>
        <w:rPr>
          <w:rFonts w:eastAsia="Times New Roman" w:cstheme="minorHAnsi"/>
          <w:b/>
          <w:bCs/>
          <w:i/>
          <w:iCs/>
          <w:color w:val="000000"/>
          <w:lang w:eastAsia="en-AU"/>
        </w:rPr>
      </w:pPr>
      <w:r w:rsidRPr="006A6525">
        <w:rPr>
          <w:rFonts w:eastAsia="Times New Roman" w:cstheme="minorHAnsi"/>
          <w:b/>
          <w:bCs/>
          <w:i/>
          <w:iCs/>
          <w:color w:val="000000"/>
          <w:lang w:eastAsia="en-AU"/>
        </w:rPr>
        <w:t>Deaf TAFE and university students continue to be denied access to equitable learning opportunities as their hearing peers. </w:t>
      </w:r>
    </w:p>
    <w:p w14:paraId="146CEBA5" w14:textId="2BE3CDAD" w:rsidR="003D4475" w:rsidRDefault="00E10FFE" w:rsidP="008179E1">
      <w:pPr>
        <w:spacing w:after="120" w:line="240" w:lineRule="auto"/>
        <w:ind w:left="720"/>
        <w:rPr>
          <w:rFonts w:eastAsia="Times New Roman" w:cstheme="minorHAnsi"/>
          <w:color w:val="000000"/>
          <w:lang w:eastAsia="en-AU"/>
        </w:rPr>
      </w:pPr>
      <w:r>
        <w:rPr>
          <w:rFonts w:eastAsia="Times New Roman" w:cstheme="minorHAnsi"/>
          <w:color w:val="000000"/>
          <w:lang w:eastAsia="en-AU"/>
        </w:rPr>
        <w:t xml:space="preserve">Deaf students are essentially barred from progressing in their higher education. </w:t>
      </w:r>
      <w:r w:rsidR="006A6525" w:rsidRPr="006A6525">
        <w:rPr>
          <w:rFonts w:eastAsia="Times New Roman" w:cstheme="minorHAnsi"/>
          <w:color w:val="000000"/>
          <w:lang w:eastAsia="en-AU"/>
        </w:rPr>
        <w:t xml:space="preserve">For example, university students are not supported to participate in the same activities as hearing peers, such as a deaf </w:t>
      </w:r>
      <w:r w:rsidR="00CC0C71">
        <w:rPr>
          <w:rFonts w:eastAsia="Times New Roman" w:cstheme="minorHAnsi"/>
          <w:color w:val="000000"/>
          <w:lang w:eastAsia="en-AU"/>
        </w:rPr>
        <w:t>students being</w:t>
      </w:r>
      <w:r w:rsidR="00CC0C71" w:rsidRPr="006A6525">
        <w:rPr>
          <w:rFonts w:eastAsia="Times New Roman" w:cstheme="minorHAnsi"/>
          <w:color w:val="000000"/>
          <w:lang w:eastAsia="en-AU"/>
        </w:rPr>
        <w:t xml:space="preserve"> </w:t>
      </w:r>
      <w:r w:rsidR="006A6525" w:rsidRPr="006A6525">
        <w:rPr>
          <w:rFonts w:eastAsia="Times New Roman" w:cstheme="minorHAnsi"/>
          <w:color w:val="000000"/>
          <w:lang w:eastAsia="en-AU"/>
        </w:rPr>
        <w:t xml:space="preserve">denied funding for interpreters for an overseas study trip </w:t>
      </w:r>
      <w:r w:rsidR="003D4475">
        <w:rPr>
          <w:rFonts w:eastAsia="Times New Roman" w:cstheme="minorHAnsi"/>
          <w:color w:val="000000"/>
          <w:lang w:eastAsia="en-AU"/>
        </w:rPr>
        <w:t xml:space="preserve">with their hearing peers </w:t>
      </w:r>
      <w:r w:rsidR="006A6525" w:rsidRPr="006A6525">
        <w:rPr>
          <w:rFonts w:eastAsia="Times New Roman" w:cstheme="minorHAnsi"/>
          <w:color w:val="000000"/>
          <w:lang w:eastAsia="en-AU"/>
        </w:rPr>
        <w:t xml:space="preserve">and therefore missing out on the experience. </w:t>
      </w:r>
    </w:p>
    <w:p w14:paraId="6BD1220B" w14:textId="34073AF0" w:rsidR="006A6525" w:rsidRPr="006A6525" w:rsidRDefault="006A6525" w:rsidP="008179E1">
      <w:pPr>
        <w:spacing w:after="120" w:line="240" w:lineRule="auto"/>
        <w:ind w:left="720"/>
        <w:rPr>
          <w:rFonts w:eastAsia="Times New Roman" w:cstheme="minorHAnsi"/>
          <w:lang w:eastAsia="en-AU"/>
        </w:rPr>
      </w:pPr>
      <w:r w:rsidRPr="006A6525">
        <w:rPr>
          <w:rFonts w:eastAsia="Times New Roman" w:cstheme="minorHAnsi"/>
          <w:color w:val="000000"/>
          <w:lang w:eastAsia="en-AU"/>
        </w:rPr>
        <w:t>The T</w:t>
      </w:r>
      <w:r w:rsidR="00E10FFE">
        <w:rPr>
          <w:rFonts w:eastAsia="Times New Roman" w:cstheme="minorHAnsi"/>
          <w:color w:val="000000"/>
          <w:lang w:eastAsia="en-AU"/>
        </w:rPr>
        <w:t xml:space="preserve">raining and </w:t>
      </w:r>
      <w:r w:rsidRPr="006A6525">
        <w:rPr>
          <w:rFonts w:eastAsia="Times New Roman" w:cstheme="minorHAnsi"/>
          <w:color w:val="000000"/>
          <w:lang w:eastAsia="en-AU"/>
        </w:rPr>
        <w:t>E</w:t>
      </w:r>
      <w:r w:rsidR="00E10FFE">
        <w:rPr>
          <w:rFonts w:eastAsia="Times New Roman" w:cstheme="minorHAnsi"/>
          <w:color w:val="000000"/>
          <w:lang w:eastAsia="en-AU"/>
        </w:rPr>
        <w:t>ducation (TAE)</w:t>
      </w:r>
      <w:r w:rsidRPr="006A6525">
        <w:rPr>
          <w:rFonts w:eastAsia="Times New Roman" w:cstheme="minorHAnsi"/>
          <w:color w:val="000000"/>
          <w:lang w:eastAsia="en-AU"/>
        </w:rPr>
        <w:t xml:space="preserve"> course</w:t>
      </w:r>
      <w:r w:rsidR="00E10FFE">
        <w:rPr>
          <w:rFonts w:eastAsia="Times New Roman" w:cstheme="minorHAnsi"/>
          <w:color w:val="000000"/>
          <w:lang w:eastAsia="en-AU"/>
        </w:rPr>
        <w:t xml:space="preserve"> for deaf Auslan teachers</w:t>
      </w:r>
      <w:r w:rsidRPr="006A6525">
        <w:rPr>
          <w:rFonts w:eastAsia="Times New Roman" w:cstheme="minorHAnsi"/>
          <w:color w:val="000000"/>
          <w:lang w:eastAsia="en-AU"/>
        </w:rPr>
        <w:t xml:space="preserve"> is too hard when taught the hearing way </w:t>
      </w:r>
      <w:r w:rsidR="00E10FFE">
        <w:rPr>
          <w:rFonts w:eastAsia="Times New Roman" w:cstheme="minorHAnsi"/>
          <w:color w:val="000000"/>
          <w:lang w:eastAsia="en-AU"/>
        </w:rPr>
        <w:t xml:space="preserve">with access provided </w:t>
      </w:r>
      <w:r w:rsidRPr="006A6525">
        <w:rPr>
          <w:rFonts w:eastAsia="Times New Roman" w:cstheme="minorHAnsi"/>
          <w:color w:val="000000"/>
          <w:lang w:eastAsia="en-AU"/>
        </w:rPr>
        <w:t xml:space="preserve">via interpreters or captions. </w:t>
      </w:r>
      <w:r w:rsidR="00E10FFE">
        <w:rPr>
          <w:rFonts w:eastAsia="Times New Roman" w:cstheme="minorHAnsi"/>
          <w:color w:val="000000"/>
          <w:lang w:eastAsia="en-AU"/>
        </w:rPr>
        <w:t xml:space="preserve">This means many deaf Auslan teachers are barred from undertaking their TAE. </w:t>
      </w:r>
      <w:r w:rsidRPr="006A6525">
        <w:rPr>
          <w:rFonts w:eastAsia="Times New Roman" w:cstheme="minorHAnsi"/>
          <w:color w:val="000000"/>
          <w:lang w:eastAsia="en-AU"/>
        </w:rPr>
        <w:t>Deaf students at university are not supported to develop academic English even though they have received subpar primary and secondary education</w:t>
      </w:r>
      <w:r w:rsidR="006D213D" w:rsidRPr="00BC4CF7">
        <w:rPr>
          <w:rFonts w:eastAsia="Times New Roman" w:cstheme="minorHAnsi"/>
          <w:color w:val="000000"/>
          <w:lang w:eastAsia="en-AU"/>
        </w:rPr>
        <w:t xml:space="preserve">, and therefore failing </w:t>
      </w:r>
      <w:r w:rsidR="008F678C" w:rsidRPr="00BC4CF7">
        <w:rPr>
          <w:rFonts w:eastAsia="Times New Roman" w:cstheme="minorHAnsi"/>
          <w:color w:val="000000"/>
          <w:lang w:eastAsia="en-AU"/>
        </w:rPr>
        <w:t>or receiving low marks</w:t>
      </w:r>
      <w:r w:rsidRPr="006A6525">
        <w:rPr>
          <w:rFonts w:eastAsia="Times New Roman" w:cstheme="minorHAnsi"/>
          <w:color w:val="000000"/>
          <w:lang w:eastAsia="en-AU"/>
        </w:rPr>
        <w:t>. </w:t>
      </w:r>
    </w:p>
    <w:p w14:paraId="5113FBB4" w14:textId="14F67099" w:rsidR="006A6525" w:rsidRPr="006A6525" w:rsidRDefault="006A6525" w:rsidP="008179E1">
      <w:pPr>
        <w:numPr>
          <w:ilvl w:val="0"/>
          <w:numId w:val="7"/>
        </w:numPr>
        <w:spacing w:after="120" w:line="240" w:lineRule="auto"/>
        <w:textAlignment w:val="baseline"/>
        <w:rPr>
          <w:rFonts w:eastAsia="Times New Roman" w:cstheme="minorHAnsi"/>
          <w:b/>
          <w:bCs/>
          <w:i/>
          <w:iCs/>
          <w:color w:val="000000"/>
          <w:lang w:eastAsia="en-AU"/>
        </w:rPr>
      </w:pPr>
      <w:r w:rsidRPr="006A6525">
        <w:rPr>
          <w:rFonts w:eastAsia="Times New Roman" w:cstheme="minorHAnsi"/>
          <w:b/>
          <w:bCs/>
          <w:i/>
          <w:iCs/>
          <w:color w:val="000000"/>
          <w:lang w:eastAsia="en-AU"/>
        </w:rPr>
        <w:t>Deaf Teachers of the Deaf and Educational Assistants continue to be oppressed</w:t>
      </w:r>
      <w:r w:rsidR="00E10FFE">
        <w:rPr>
          <w:rFonts w:eastAsia="Times New Roman" w:cstheme="minorHAnsi"/>
          <w:b/>
          <w:bCs/>
          <w:i/>
          <w:iCs/>
          <w:color w:val="000000"/>
          <w:lang w:eastAsia="en-AU"/>
        </w:rPr>
        <w:t>, under-supported</w:t>
      </w:r>
      <w:r w:rsidRPr="006A6525">
        <w:rPr>
          <w:rFonts w:eastAsia="Times New Roman" w:cstheme="minorHAnsi"/>
          <w:b/>
          <w:bCs/>
          <w:i/>
          <w:iCs/>
          <w:color w:val="000000"/>
          <w:lang w:eastAsia="en-AU"/>
        </w:rPr>
        <w:t xml:space="preserve"> and disrespected in deaf education contexts. </w:t>
      </w:r>
    </w:p>
    <w:p w14:paraId="06ABFE0A" w14:textId="1E93701F" w:rsidR="006A6525" w:rsidRPr="006A6525" w:rsidRDefault="006A6525" w:rsidP="008179E1">
      <w:pPr>
        <w:spacing w:after="120" w:line="240" w:lineRule="auto"/>
        <w:ind w:left="720"/>
        <w:rPr>
          <w:rFonts w:eastAsia="Times New Roman" w:cstheme="minorHAnsi"/>
          <w:lang w:eastAsia="en-AU"/>
        </w:rPr>
      </w:pPr>
      <w:r w:rsidRPr="006A6525">
        <w:rPr>
          <w:rFonts w:eastAsia="Times New Roman" w:cstheme="minorHAnsi"/>
          <w:color w:val="000000"/>
          <w:lang w:eastAsia="en-AU"/>
        </w:rPr>
        <w:lastRenderedPageBreak/>
        <w:t xml:space="preserve">Deaf Teachers of the Deaf and Educational Assistants are frequently oppressed, silenced and dismissed in deaf education environments, even though they are the experts in deaf education and the needs of deaf children. No opportunities for career development and advancement. Many are burning out after about ten years and not returning to their positions. </w:t>
      </w:r>
      <w:r w:rsidR="00BA29BD">
        <w:rPr>
          <w:rFonts w:eastAsia="Times New Roman" w:cstheme="minorHAnsi"/>
          <w:color w:val="000000"/>
          <w:lang w:eastAsia="en-AU"/>
        </w:rPr>
        <w:t>Brain</w:t>
      </w:r>
      <w:r w:rsidR="003D4475">
        <w:rPr>
          <w:rFonts w:eastAsia="Times New Roman" w:cstheme="minorHAnsi"/>
          <w:color w:val="000000"/>
          <w:lang w:eastAsia="en-AU"/>
        </w:rPr>
        <w:t>-</w:t>
      </w:r>
      <w:r w:rsidR="00BA29BD">
        <w:rPr>
          <w:rFonts w:eastAsia="Times New Roman" w:cstheme="minorHAnsi"/>
          <w:color w:val="000000"/>
          <w:lang w:eastAsia="en-AU"/>
        </w:rPr>
        <w:t xml:space="preserve">drain of qualified and talented professionals to better jobs overseas. </w:t>
      </w:r>
      <w:r w:rsidRPr="006A6525">
        <w:rPr>
          <w:rFonts w:eastAsia="Times New Roman" w:cstheme="minorHAnsi"/>
          <w:color w:val="000000"/>
          <w:lang w:eastAsia="en-AU"/>
        </w:rPr>
        <w:t>Historical case</w:t>
      </w:r>
      <w:r w:rsidR="00CC0C71">
        <w:rPr>
          <w:rFonts w:eastAsia="Times New Roman" w:cstheme="minorHAnsi"/>
          <w:color w:val="000000"/>
          <w:lang w:eastAsia="en-AU"/>
        </w:rPr>
        <w:t>s</w:t>
      </w:r>
      <w:r w:rsidRPr="006A6525">
        <w:rPr>
          <w:rFonts w:eastAsia="Times New Roman" w:cstheme="minorHAnsi"/>
          <w:color w:val="000000"/>
          <w:lang w:eastAsia="en-AU"/>
        </w:rPr>
        <w:t xml:space="preserve"> of deaf </w:t>
      </w:r>
      <w:r w:rsidR="00CC0C71">
        <w:rPr>
          <w:rFonts w:eastAsia="Times New Roman" w:cstheme="minorHAnsi"/>
          <w:color w:val="000000"/>
          <w:lang w:eastAsia="en-AU"/>
        </w:rPr>
        <w:t xml:space="preserve">people being </w:t>
      </w:r>
      <w:r w:rsidRPr="006A6525">
        <w:rPr>
          <w:rFonts w:eastAsia="Times New Roman" w:cstheme="minorHAnsi"/>
          <w:color w:val="000000"/>
          <w:lang w:eastAsia="en-AU"/>
        </w:rPr>
        <w:t>eliminated from becoming a Teacher of the Deaf in a competitive program because of their English skills w</w:t>
      </w:r>
      <w:r w:rsidR="00CC0C71">
        <w:rPr>
          <w:rFonts w:eastAsia="Times New Roman" w:cstheme="minorHAnsi"/>
          <w:color w:val="000000"/>
          <w:lang w:eastAsia="en-AU"/>
        </w:rPr>
        <w:t>ere</w:t>
      </w:r>
      <w:r w:rsidRPr="006A6525">
        <w:rPr>
          <w:rFonts w:eastAsia="Times New Roman" w:cstheme="minorHAnsi"/>
          <w:color w:val="000000"/>
          <w:lang w:eastAsia="en-AU"/>
        </w:rPr>
        <w:t xml:space="preserve"> considered not competitive. Deaf staff are often not respected and vastly underpaid for the work that they do, such as being able to recognise the difference between global language delays and language deprivation. </w:t>
      </w:r>
    </w:p>
    <w:bookmarkStart w:id="7" w:name="_Toc127947119"/>
    <w:p w14:paraId="62F82709" w14:textId="45DD3FCA" w:rsidR="00D95151" w:rsidRDefault="00D95151" w:rsidP="00D42D88">
      <w:pPr>
        <w:pStyle w:val="Heading1"/>
        <w:rPr>
          <w:rFonts w:eastAsia="Times New Roman"/>
          <w:lang w:eastAsia="en-AU"/>
        </w:rPr>
      </w:pPr>
      <w:r>
        <w:rPr>
          <w:noProof/>
        </w:rPr>
        <mc:AlternateContent>
          <mc:Choice Requires="wps">
            <w:drawing>
              <wp:anchor distT="0" distB="0" distL="114300" distR="114300" simplePos="0" relativeHeight="251661312" behindDoc="0" locked="0" layoutInCell="1" allowOverlap="1" wp14:anchorId="24821BEA" wp14:editId="11C511F2">
                <wp:simplePos x="0" y="0"/>
                <wp:positionH relativeFrom="margin">
                  <wp:align>left</wp:align>
                </wp:positionH>
                <wp:positionV relativeFrom="paragraph">
                  <wp:posOffset>463854</wp:posOffset>
                </wp:positionV>
                <wp:extent cx="1828800" cy="1828800"/>
                <wp:effectExtent l="0" t="0" r="15240" b="15875"/>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7353C36D" w14:textId="09B1EB87" w:rsidR="00BF0388" w:rsidRPr="00D42D88" w:rsidRDefault="00BF0388" w:rsidP="00D42D88">
                            <w:pPr>
                              <w:rPr>
                                <w:b/>
                                <w:bCs/>
                                <w:color w:val="1F3864" w:themeColor="accent1" w:themeShade="80"/>
                                <w:sz w:val="24"/>
                                <w:szCs w:val="24"/>
                              </w:rPr>
                            </w:pPr>
                            <w:bookmarkStart w:id="8" w:name="_Toc122096478"/>
                            <w:r w:rsidRPr="00D42D88">
                              <w:rPr>
                                <w:b/>
                                <w:bCs/>
                                <w:color w:val="1F3864" w:themeColor="accent1" w:themeShade="80"/>
                                <w:sz w:val="24"/>
                                <w:szCs w:val="24"/>
                              </w:rPr>
                              <w:t>Deaf Census Data</w:t>
                            </w:r>
                            <w:bookmarkEnd w:id="8"/>
                          </w:p>
                          <w:p w14:paraId="7DCDEDB6" w14:textId="77777777" w:rsidR="00E10FFE" w:rsidRPr="00570BFE" w:rsidRDefault="00E10FFE" w:rsidP="00E10FFE">
                            <w:pPr>
                              <w:pStyle w:val="ListParagraph"/>
                              <w:numPr>
                                <w:ilvl w:val="0"/>
                                <w:numId w:val="35"/>
                              </w:numPr>
                            </w:pPr>
                            <w:r w:rsidRPr="00570BFE">
                              <w:t>Almost three out of four respondents are in the workforce.</w:t>
                            </w:r>
                          </w:p>
                          <w:p w14:paraId="328F5BCF" w14:textId="77777777" w:rsidR="00BF0388" w:rsidRPr="00570BFE" w:rsidRDefault="00BF0388" w:rsidP="00BF0388">
                            <w:pPr>
                              <w:pStyle w:val="ListParagraph"/>
                              <w:numPr>
                                <w:ilvl w:val="0"/>
                                <w:numId w:val="35"/>
                              </w:numPr>
                            </w:pPr>
                            <w:r w:rsidRPr="00570BFE">
                              <w:t>One in ten respondents owns their own business.</w:t>
                            </w:r>
                          </w:p>
                          <w:p w14:paraId="40C1D949" w14:textId="77777777" w:rsidR="00BF0388" w:rsidRPr="00570BFE" w:rsidRDefault="00BF0388" w:rsidP="00BF0388">
                            <w:pPr>
                              <w:pStyle w:val="ListParagraph"/>
                              <w:numPr>
                                <w:ilvl w:val="0"/>
                                <w:numId w:val="35"/>
                              </w:numPr>
                            </w:pPr>
                            <w:r w:rsidRPr="00570BFE">
                              <w:t>6% of respondents are parenting and/or caring at home.</w:t>
                            </w:r>
                          </w:p>
                          <w:p w14:paraId="67B98B20" w14:textId="77777777" w:rsidR="00BF0388" w:rsidRPr="00570BFE" w:rsidRDefault="00BF0388" w:rsidP="00BF0388">
                            <w:pPr>
                              <w:pStyle w:val="ListParagraph"/>
                              <w:numPr>
                                <w:ilvl w:val="0"/>
                                <w:numId w:val="35"/>
                              </w:numPr>
                            </w:pPr>
                            <w:r w:rsidRPr="00570BFE">
                              <w:t>36% of respondents are in full-time employment.</w:t>
                            </w:r>
                          </w:p>
                          <w:p w14:paraId="541B4103" w14:textId="77777777" w:rsidR="00BF0388" w:rsidRPr="00570BFE" w:rsidRDefault="00BF0388" w:rsidP="00BF0388">
                            <w:pPr>
                              <w:pStyle w:val="ListParagraph"/>
                              <w:numPr>
                                <w:ilvl w:val="0"/>
                                <w:numId w:val="35"/>
                              </w:numPr>
                            </w:pPr>
                            <w:r w:rsidRPr="00570BFE">
                              <w:t>20% of respondents are in part-time employment.</w:t>
                            </w:r>
                          </w:p>
                          <w:p w14:paraId="3499E9A1" w14:textId="3676F203" w:rsidR="00BF0388" w:rsidRDefault="00BF0388" w:rsidP="00BF0388">
                            <w:pPr>
                              <w:pStyle w:val="ListParagraph"/>
                              <w:numPr>
                                <w:ilvl w:val="0"/>
                                <w:numId w:val="35"/>
                              </w:numPr>
                            </w:pPr>
                            <w:r w:rsidRPr="00570BFE">
                              <w:t>14% of respondents are in casual employment.</w:t>
                            </w:r>
                          </w:p>
                          <w:p w14:paraId="0C2F3F8D" w14:textId="150C8755" w:rsidR="008179E1" w:rsidRDefault="008179E1" w:rsidP="00BF0388">
                            <w:pPr>
                              <w:pStyle w:val="ListParagraph"/>
                              <w:numPr>
                                <w:ilvl w:val="0"/>
                                <w:numId w:val="35"/>
                              </w:numPr>
                            </w:pPr>
                            <w:r>
                              <w:t>Just over half of respondents (55%) have EAF.</w:t>
                            </w:r>
                          </w:p>
                          <w:p w14:paraId="1CB07942" w14:textId="268233BC" w:rsidR="008179E1" w:rsidRPr="00570BFE" w:rsidRDefault="008179E1" w:rsidP="00BF0388">
                            <w:pPr>
                              <w:pStyle w:val="ListParagraph"/>
                              <w:numPr>
                                <w:ilvl w:val="0"/>
                                <w:numId w:val="35"/>
                              </w:numPr>
                            </w:pPr>
                            <w:r>
                              <w:t>9% of respondents do not know what the EAF is.</w:t>
                            </w:r>
                          </w:p>
                          <w:p w14:paraId="39DA472E" w14:textId="77777777" w:rsidR="00BF0388" w:rsidRPr="00570BFE" w:rsidRDefault="00BF0388" w:rsidP="00BF0388">
                            <w:pPr>
                              <w:pStyle w:val="ListParagraph"/>
                              <w:numPr>
                                <w:ilvl w:val="0"/>
                                <w:numId w:val="35"/>
                              </w:numPr>
                            </w:pPr>
                            <w:r w:rsidRPr="00570BFE">
                              <w:t>30% of respondents say that their employer only sometimes supports them properly to do their job.</w:t>
                            </w:r>
                          </w:p>
                          <w:p w14:paraId="05E97C71" w14:textId="6B72A8FD" w:rsidR="00BF0388" w:rsidRPr="00570BFE" w:rsidRDefault="00BF0388" w:rsidP="00BF0388">
                            <w:pPr>
                              <w:pStyle w:val="ListParagraph"/>
                              <w:numPr>
                                <w:ilvl w:val="0"/>
                                <w:numId w:val="35"/>
                              </w:numPr>
                            </w:pPr>
                            <w:r w:rsidRPr="00570BFE">
                              <w:t>59% of respondents are provided with an</w:t>
                            </w:r>
                            <w:r w:rsidR="00E10FFE">
                              <w:t xml:space="preserve"> in person</w:t>
                            </w:r>
                            <w:r w:rsidRPr="00570BFE">
                              <w:t xml:space="preserve"> Auslan interpreter by their employer</w:t>
                            </w:r>
                            <w:r w:rsidR="00E10FFE">
                              <w:t>, although there is</w:t>
                            </w:r>
                            <w:r w:rsidRPr="00570BFE">
                              <w:t xml:space="preserve"> no data on how many hours or whether it</w:t>
                            </w:r>
                            <w:r w:rsidR="00E10FFE">
                              <w:t xml:space="preserve"> i</w:t>
                            </w:r>
                            <w:r w:rsidRPr="00570BFE">
                              <w:t xml:space="preserve">s </w:t>
                            </w:r>
                            <w:r w:rsidR="00E10FFE">
                              <w:t>sufficient for the person</w:t>
                            </w:r>
                            <w:r w:rsidRPr="00570BFE">
                              <w:t>.</w:t>
                            </w:r>
                          </w:p>
                          <w:p w14:paraId="6957AE86" w14:textId="77777777" w:rsidR="00BF0388" w:rsidRPr="00570BFE" w:rsidRDefault="00BF0388" w:rsidP="00BF0388">
                            <w:pPr>
                              <w:pStyle w:val="ListParagraph"/>
                              <w:numPr>
                                <w:ilvl w:val="0"/>
                                <w:numId w:val="35"/>
                              </w:numPr>
                            </w:pPr>
                            <w:r w:rsidRPr="00570BFE">
                              <w:t>45% of respondents work with other Deaf people.</w:t>
                            </w:r>
                          </w:p>
                          <w:p w14:paraId="63CF42B7" w14:textId="77777777" w:rsidR="00BF0388" w:rsidRPr="00D835DC" w:rsidRDefault="00BF0388" w:rsidP="00D835DC">
                            <w:pPr>
                              <w:pStyle w:val="ListParagraph"/>
                              <w:numPr>
                                <w:ilvl w:val="0"/>
                                <w:numId w:val="35"/>
                              </w:numPr>
                            </w:pPr>
                            <w:r w:rsidRPr="00570BFE">
                              <w:t>35% have colleagues who sign with them.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24821BEA" id="Text Box 1" o:spid="_x0000_s1027" type="#_x0000_t202" style="position:absolute;margin-left:0;margin-top:36.5pt;width:2in;height:2in;z-index:251661312;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U+jKQIAAFoEAAAOAAAAZHJzL2Uyb0RvYy54bWysVN9v2jAQfp+0/8Hy+0hgtKMRoWJUTJOq&#10;thKd+mwcm1hzfJZtSNhfv7NDAHV7mvbi3Pl++O777jK/7xpNDsJ5Baak41FOiTAcKmV2Jf3xuv40&#10;o8QHZiqmwYiSHoWn94uPH+atLcQEatCVcASTGF+0tqR1CLbIMs9r0TA/AisMGiW4hgVU3S6rHGsx&#10;e6OzSZ7fZi24yjrgwnu8feiNdJHySyl4eJbSi0B0SbG2kE6Xzm08s8WcFTvHbK34qQz2D1U0TBl8&#10;9JzqgQVG9k79kapR3IEHGUYcmgykVFykHrCbcf6um03NrEi9IDjenmHy/y8tfzps7IsjofsKHRIY&#10;AWmtLzxexn466Zr4xUoJ2hHC4xk20QXCY9BsMpvlaOJoGxTMk13CrfPhm4CGRKGkDnlJcLHDow+9&#10;6+ASXzOwVlonbrQhbUlvP9/kKcCDVlU0RrcYstKOHBiyu9WM/4zl47NXXqhpg5eXpqIUum1HVHXV&#10;8BaqI+LgoB8Rb/laYfpH5sMLczgT2B/OeXjGQ2rAmuAkUVKD+/W3++iPVKGVkhZnrKQGl4AS/d0g&#10;hXfj6TSOZFKmN18mqLhry/baYvbNCrDNMe6T5UmM/kEPonTQvOEyLOObaGKG48slDYO4Cv3c4zJx&#10;sVwmJxxCy8Kj2VgeUw+gvnZvzNkTWQF5foJhFlnxjrPeN0Z6u9wHZC4RGlHuMT2BjwOcuDktW9yQ&#10;az15XX4Ji98AAAD//wMAUEsDBBQABgAIAAAAIQD1NF/I3AAAAAcBAAAPAAAAZHJzL2Rvd25yZXYu&#10;eG1sTI9BT8JAEIXvJv6HzZh4ky0QoZZOicF484BAPC/doa12Z5vuAq2/3vGkp3mTN3nvm3w9uFZd&#10;qA+NZ4TpJAFFXHrbcIVw2L8+pKBCNGxN65kQRgqwLm5vcpNZf+V3uuxipSSEQ2YQ6hi7TOtQ1uRM&#10;mPiOWLyT752JsvaVtr25Srhr9SxJFtqZhqWhNh1taiq/dmeHYMfHzWjbb3v4/Fg+bb3db9/CC+L9&#10;3fC8AhVpiH/H8Isv6FAI09Gf2QbVIsgjEWE5lynuLE1FHBHmi2kCusj1f/7iBwAA//8DAFBLAQIt&#10;ABQABgAIAAAAIQC2gziS/gAAAOEBAAATAAAAAAAAAAAAAAAAAAAAAABbQ29udGVudF9UeXBlc10u&#10;eG1sUEsBAi0AFAAGAAgAAAAhADj9If/WAAAAlAEAAAsAAAAAAAAAAAAAAAAALwEAAF9yZWxzLy5y&#10;ZWxzUEsBAi0AFAAGAAgAAAAhAC2FT6MpAgAAWgQAAA4AAAAAAAAAAAAAAAAALgIAAGRycy9lMm9E&#10;b2MueG1sUEsBAi0AFAAGAAgAAAAhAPU0X8jcAAAABwEAAA8AAAAAAAAAAAAAAAAAgwQAAGRycy9k&#10;b3ducmV2LnhtbFBLBQYAAAAABAAEAPMAAACMBQAAAAA=&#10;" filled="f" strokeweight=".5pt">
                <v:textbox style="mso-fit-shape-to-text:t">
                  <w:txbxContent>
                    <w:p w14:paraId="7353C36D" w14:textId="09B1EB87" w:rsidR="00BF0388" w:rsidRPr="00D42D88" w:rsidRDefault="00BF0388" w:rsidP="00D42D88">
                      <w:pPr>
                        <w:rPr>
                          <w:b/>
                          <w:bCs/>
                          <w:color w:val="1F3864" w:themeColor="accent1" w:themeShade="80"/>
                          <w:sz w:val="24"/>
                          <w:szCs w:val="24"/>
                        </w:rPr>
                      </w:pPr>
                      <w:bookmarkStart w:id="55" w:name="_Toc122096478"/>
                      <w:r w:rsidRPr="00D42D88">
                        <w:rPr>
                          <w:b/>
                          <w:bCs/>
                          <w:color w:val="1F3864" w:themeColor="accent1" w:themeShade="80"/>
                          <w:sz w:val="24"/>
                          <w:szCs w:val="24"/>
                        </w:rPr>
                        <w:t>Deaf Census Data</w:t>
                      </w:r>
                      <w:bookmarkEnd w:id="55"/>
                    </w:p>
                    <w:p w14:paraId="7DCDEDB6" w14:textId="77777777" w:rsidR="00E10FFE" w:rsidRPr="00570BFE" w:rsidRDefault="00E10FFE" w:rsidP="00E10FFE">
                      <w:pPr>
                        <w:pStyle w:val="ListParagraph"/>
                        <w:numPr>
                          <w:ilvl w:val="0"/>
                          <w:numId w:val="35"/>
                        </w:numPr>
                      </w:pPr>
                      <w:r w:rsidRPr="00570BFE">
                        <w:t>Almost three out of four respondents are in the workforce.</w:t>
                      </w:r>
                    </w:p>
                    <w:p w14:paraId="328F5BCF" w14:textId="77777777" w:rsidR="00BF0388" w:rsidRPr="00570BFE" w:rsidRDefault="00BF0388" w:rsidP="00BF0388">
                      <w:pPr>
                        <w:pStyle w:val="ListParagraph"/>
                        <w:numPr>
                          <w:ilvl w:val="0"/>
                          <w:numId w:val="35"/>
                        </w:numPr>
                      </w:pPr>
                      <w:r w:rsidRPr="00570BFE">
                        <w:t>One in ten respondents owns their own business.</w:t>
                      </w:r>
                    </w:p>
                    <w:p w14:paraId="40C1D949" w14:textId="77777777" w:rsidR="00BF0388" w:rsidRPr="00570BFE" w:rsidRDefault="00BF0388" w:rsidP="00BF0388">
                      <w:pPr>
                        <w:pStyle w:val="ListParagraph"/>
                        <w:numPr>
                          <w:ilvl w:val="0"/>
                          <w:numId w:val="35"/>
                        </w:numPr>
                      </w:pPr>
                      <w:r w:rsidRPr="00570BFE">
                        <w:t>6% of respondents are parenting and/or caring at home.</w:t>
                      </w:r>
                    </w:p>
                    <w:p w14:paraId="67B98B20" w14:textId="77777777" w:rsidR="00BF0388" w:rsidRPr="00570BFE" w:rsidRDefault="00BF0388" w:rsidP="00BF0388">
                      <w:pPr>
                        <w:pStyle w:val="ListParagraph"/>
                        <w:numPr>
                          <w:ilvl w:val="0"/>
                          <w:numId w:val="35"/>
                        </w:numPr>
                      </w:pPr>
                      <w:r w:rsidRPr="00570BFE">
                        <w:t>36% of respondents are in full-time employment.</w:t>
                      </w:r>
                    </w:p>
                    <w:p w14:paraId="541B4103" w14:textId="77777777" w:rsidR="00BF0388" w:rsidRPr="00570BFE" w:rsidRDefault="00BF0388" w:rsidP="00BF0388">
                      <w:pPr>
                        <w:pStyle w:val="ListParagraph"/>
                        <w:numPr>
                          <w:ilvl w:val="0"/>
                          <w:numId w:val="35"/>
                        </w:numPr>
                      </w:pPr>
                      <w:r w:rsidRPr="00570BFE">
                        <w:t>20% of respondents are in part-time employment.</w:t>
                      </w:r>
                    </w:p>
                    <w:p w14:paraId="3499E9A1" w14:textId="3676F203" w:rsidR="00BF0388" w:rsidRDefault="00BF0388" w:rsidP="00BF0388">
                      <w:pPr>
                        <w:pStyle w:val="ListParagraph"/>
                        <w:numPr>
                          <w:ilvl w:val="0"/>
                          <w:numId w:val="35"/>
                        </w:numPr>
                      </w:pPr>
                      <w:r w:rsidRPr="00570BFE">
                        <w:t>14% of respondents are in casual employment.</w:t>
                      </w:r>
                    </w:p>
                    <w:p w14:paraId="0C2F3F8D" w14:textId="150C8755" w:rsidR="008179E1" w:rsidRDefault="008179E1" w:rsidP="00BF0388">
                      <w:pPr>
                        <w:pStyle w:val="ListParagraph"/>
                        <w:numPr>
                          <w:ilvl w:val="0"/>
                          <w:numId w:val="35"/>
                        </w:numPr>
                      </w:pPr>
                      <w:r>
                        <w:t>Just over half of respondents (55%) have EAF.</w:t>
                      </w:r>
                    </w:p>
                    <w:p w14:paraId="1CB07942" w14:textId="268233BC" w:rsidR="008179E1" w:rsidRPr="00570BFE" w:rsidRDefault="008179E1" w:rsidP="00BF0388">
                      <w:pPr>
                        <w:pStyle w:val="ListParagraph"/>
                        <w:numPr>
                          <w:ilvl w:val="0"/>
                          <w:numId w:val="35"/>
                        </w:numPr>
                      </w:pPr>
                      <w:r>
                        <w:t>9% of respondents do not know what the EAF is.</w:t>
                      </w:r>
                    </w:p>
                    <w:p w14:paraId="39DA472E" w14:textId="77777777" w:rsidR="00BF0388" w:rsidRPr="00570BFE" w:rsidRDefault="00BF0388" w:rsidP="00BF0388">
                      <w:pPr>
                        <w:pStyle w:val="ListParagraph"/>
                        <w:numPr>
                          <w:ilvl w:val="0"/>
                          <w:numId w:val="35"/>
                        </w:numPr>
                      </w:pPr>
                      <w:r w:rsidRPr="00570BFE">
                        <w:t>30% of respondents say that their employer only sometimes supports them properly to do their job.</w:t>
                      </w:r>
                    </w:p>
                    <w:p w14:paraId="05E97C71" w14:textId="6B72A8FD" w:rsidR="00BF0388" w:rsidRPr="00570BFE" w:rsidRDefault="00BF0388" w:rsidP="00BF0388">
                      <w:pPr>
                        <w:pStyle w:val="ListParagraph"/>
                        <w:numPr>
                          <w:ilvl w:val="0"/>
                          <w:numId w:val="35"/>
                        </w:numPr>
                      </w:pPr>
                      <w:r w:rsidRPr="00570BFE">
                        <w:t>59% of respondents are provided with an</w:t>
                      </w:r>
                      <w:r w:rsidR="00E10FFE">
                        <w:t xml:space="preserve"> in person</w:t>
                      </w:r>
                      <w:r w:rsidRPr="00570BFE">
                        <w:t xml:space="preserve"> Auslan interpreter by their employer</w:t>
                      </w:r>
                      <w:r w:rsidR="00E10FFE">
                        <w:t>, although there is</w:t>
                      </w:r>
                      <w:r w:rsidRPr="00570BFE">
                        <w:t xml:space="preserve"> no data on how many hours or whether it</w:t>
                      </w:r>
                      <w:r w:rsidR="00E10FFE">
                        <w:t xml:space="preserve"> i</w:t>
                      </w:r>
                      <w:r w:rsidRPr="00570BFE">
                        <w:t xml:space="preserve">s </w:t>
                      </w:r>
                      <w:r w:rsidR="00E10FFE">
                        <w:t>sufficient for the person</w:t>
                      </w:r>
                      <w:r w:rsidRPr="00570BFE">
                        <w:t>.</w:t>
                      </w:r>
                    </w:p>
                    <w:p w14:paraId="6957AE86" w14:textId="77777777" w:rsidR="00BF0388" w:rsidRPr="00570BFE" w:rsidRDefault="00BF0388" w:rsidP="00BF0388">
                      <w:pPr>
                        <w:pStyle w:val="ListParagraph"/>
                        <w:numPr>
                          <w:ilvl w:val="0"/>
                          <w:numId w:val="35"/>
                        </w:numPr>
                      </w:pPr>
                      <w:r w:rsidRPr="00570BFE">
                        <w:t>45% of respondents work with other Deaf people.</w:t>
                      </w:r>
                    </w:p>
                    <w:p w14:paraId="63CF42B7" w14:textId="77777777" w:rsidR="00BF0388" w:rsidRPr="00D835DC" w:rsidRDefault="00BF0388" w:rsidP="00D835DC">
                      <w:pPr>
                        <w:pStyle w:val="ListParagraph"/>
                        <w:numPr>
                          <w:ilvl w:val="0"/>
                          <w:numId w:val="35"/>
                        </w:numPr>
                      </w:pPr>
                      <w:r w:rsidRPr="00570BFE">
                        <w:t>35% have colleagues who sign with them.</w:t>
                      </w:r>
                    </w:p>
                  </w:txbxContent>
                </v:textbox>
                <w10:wrap type="square" anchorx="margin"/>
              </v:shape>
            </w:pict>
          </mc:Fallback>
        </mc:AlternateContent>
      </w:r>
      <w:r w:rsidR="00D42D88" w:rsidRPr="006A6525">
        <w:rPr>
          <w:rFonts w:eastAsia="Times New Roman"/>
          <w:lang w:eastAsia="en-AU"/>
        </w:rPr>
        <w:t>Employment</w:t>
      </w:r>
      <w:bookmarkEnd w:id="7"/>
    </w:p>
    <w:p w14:paraId="53E50179" w14:textId="77777777" w:rsidR="00D42D88" w:rsidRPr="00D42D88" w:rsidRDefault="00D42D88" w:rsidP="00D42D88">
      <w:pPr>
        <w:rPr>
          <w:lang w:eastAsia="en-AU"/>
        </w:rPr>
      </w:pPr>
    </w:p>
    <w:p w14:paraId="3B36D366" w14:textId="0A5B510B" w:rsidR="006A6525" w:rsidRPr="006A6525" w:rsidRDefault="006A6525" w:rsidP="008179E1">
      <w:pPr>
        <w:numPr>
          <w:ilvl w:val="0"/>
          <w:numId w:val="8"/>
        </w:numPr>
        <w:spacing w:after="120" w:line="240" w:lineRule="auto"/>
        <w:textAlignment w:val="baseline"/>
        <w:rPr>
          <w:rFonts w:eastAsia="Times New Roman" w:cstheme="minorHAnsi"/>
          <w:b/>
          <w:bCs/>
          <w:i/>
          <w:iCs/>
          <w:color w:val="000000"/>
          <w:lang w:eastAsia="en-AU"/>
        </w:rPr>
      </w:pPr>
      <w:r w:rsidRPr="006A6525">
        <w:rPr>
          <w:rFonts w:eastAsia="Times New Roman" w:cstheme="minorHAnsi"/>
          <w:b/>
          <w:bCs/>
          <w:i/>
          <w:iCs/>
          <w:color w:val="000000"/>
          <w:lang w:eastAsia="en-AU"/>
        </w:rPr>
        <w:t xml:space="preserve">Workplaces are </w:t>
      </w:r>
      <w:r w:rsidR="000567CB">
        <w:rPr>
          <w:rFonts w:eastAsia="Times New Roman" w:cstheme="minorHAnsi"/>
          <w:b/>
          <w:bCs/>
          <w:i/>
          <w:iCs/>
          <w:color w:val="000000"/>
          <w:lang w:eastAsia="en-AU"/>
        </w:rPr>
        <w:t xml:space="preserve">often </w:t>
      </w:r>
      <w:r w:rsidRPr="006A6525">
        <w:rPr>
          <w:rFonts w:eastAsia="Times New Roman" w:cstheme="minorHAnsi"/>
          <w:b/>
          <w:bCs/>
          <w:i/>
          <w:iCs/>
          <w:color w:val="000000"/>
          <w:lang w:eastAsia="en-AU"/>
        </w:rPr>
        <w:t>sites of audism, racism</w:t>
      </w:r>
      <w:r w:rsidR="000567CB">
        <w:rPr>
          <w:rFonts w:eastAsia="Times New Roman" w:cstheme="minorHAnsi"/>
          <w:b/>
          <w:bCs/>
          <w:i/>
          <w:iCs/>
          <w:color w:val="000000"/>
          <w:lang w:eastAsia="en-AU"/>
        </w:rPr>
        <w:t>,</w:t>
      </w:r>
      <w:r w:rsidRPr="006A6525">
        <w:rPr>
          <w:rFonts w:eastAsia="Times New Roman" w:cstheme="minorHAnsi"/>
          <w:b/>
          <w:bCs/>
          <w:i/>
          <w:iCs/>
          <w:color w:val="000000"/>
          <w:lang w:eastAsia="en-AU"/>
        </w:rPr>
        <w:t xml:space="preserve"> and other social oppressions. </w:t>
      </w:r>
    </w:p>
    <w:p w14:paraId="4158C134" w14:textId="11DA1F8E" w:rsidR="006A6525" w:rsidRPr="006A6525" w:rsidRDefault="006A6525" w:rsidP="008179E1">
      <w:pPr>
        <w:spacing w:after="120" w:line="240" w:lineRule="auto"/>
        <w:ind w:left="720"/>
        <w:rPr>
          <w:rFonts w:eastAsia="Times New Roman" w:cstheme="minorHAnsi"/>
          <w:lang w:eastAsia="en-AU"/>
        </w:rPr>
      </w:pPr>
      <w:r w:rsidRPr="006A6525">
        <w:rPr>
          <w:rFonts w:eastAsia="Times New Roman" w:cstheme="minorHAnsi"/>
          <w:color w:val="000000"/>
          <w:lang w:eastAsia="en-AU"/>
        </w:rPr>
        <w:t xml:space="preserve">Some deaf people experience both racism and audism at work. Deaf </w:t>
      </w:r>
      <w:r w:rsidR="00CC0C71">
        <w:rPr>
          <w:rFonts w:eastAsia="Times New Roman" w:cstheme="minorHAnsi"/>
          <w:color w:val="000000"/>
          <w:lang w:eastAsia="en-AU"/>
        </w:rPr>
        <w:t>A</w:t>
      </w:r>
      <w:r w:rsidRPr="006A6525">
        <w:rPr>
          <w:rFonts w:eastAsia="Times New Roman" w:cstheme="minorHAnsi"/>
          <w:color w:val="000000"/>
          <w:lang w:eastAsia="en-AU"/>
        </w:rPr>
        <w:t xml:space="preserve">wareness </w:t>
      </w:r>
      <w:r w:rsidR="00CC0C71">
        <w:rPr>
          <w:rFonts w:eastAsia="Times New Roman" w:cstheme="minorHAnsi"/>
          <w:color w:val="000000"/>
          <w:lang w:eastAsia="en-AU"/>
        </w:rPr>
        <w:t>T</w:t>
      </w:r>
      <w:r w:rsidRPr="006A6525">
        <w:rPr>
          <w:rFonts w:eastAsia="Times New Roman" w:cstheme="minorHAnsi"/>
          <w:color w:val="000000"/>
          <w:lang w:eastAsia="en-AU"/>
        </w:rPr>
        <w:t>raining is usually not compulsory, only optional. Deaf people are</w:t>
      </w:r>
      <w:r w:rsidR="00307BCC">
        <w:rPr>
          <w:rFonts w:eastAsia="Times New Roman" w:cstheme="minorHAnsi"/>
          <w:color w:val="000000"/>
          <w:lang w:eastAsia="en-AU"/>
        </w:rPr>
        <w:t xml:space="preserve"> often</w:t>
      </w:r>
      <w:r w:rsidRPr="006A6525">
        <w:rPr>
          <w:rFonts w:eastAsia="Times New Roman" w:cstheme="minorHAnsi"/>
          <w:color w:val="000000"/>
          <w:lang w:eastAsia="en-AU"/>
        </w:rPr>
        <w:t xml:space="preserve"> isolated at work with no-one to talk to, and</w:t>
      </w:r>
      <w:r w:rsidR="00CC0C71">
        <w:rPr>
          <w:rFonts w:eastAsia="Times New Roman" w:cstheme="minorHAnsi"/>
          <w:color w:val="000000"/>
          <w:lang w:eastAsia="en-AU"/>
        </w:rPr>
        <w:t xml:space="preserve"> then when</w:t>
      </w:r>
      <w:r w:rsidRPr="006A6525">
        <w:rPr>
          <w:rFonts w:eastAsia="Times New Roman" w:cstheme="minorHAnsi"/>
          <w:color w:val="000000"/>
          <w:lang w:eastAsia="en-AU"/>
        </w:rPr>
        <w:t xml:space="preserve"> they do </w:t>
      </w:r>
      <w:r w:rsidR="00307BCC">
        <w:rPr>
          <w:rFonts w:eastAsia="Times New Roman" w:cstheme="minorHAnsi"/>
          <w:color w:val="000000"/>
          <w:lang w:eastAsia="en-AU"/>
        </w:rPr>
        <w:t>interact</w:t>
      </w:r>
      <w:r w:rsidR="00307BCC" w:rsidRPr="006A6525">
        <w:rPr>
          <w:rFonts w:eastAsia="Times New Roman" w:cstheme="minorHAnsi"/>
          <w:color w:val="000000"/>
          <w:lang w:eastAsia="en-AU"/>
        </w:rPr>
        <w:t xml:space="preserve"> </w:t>
      </w:r>
      <w:r w:rsidRPr="006A6525">
        <w:rPr>
          <w:rFonts w:eastAsia="Times New Roman" w:cstheme="minorHAnsi"/>
          <w:color w:val="000000"/>
          <w:lang w:eastAsia="en-AU"/>
        </w:rPr>
        <w:t>with someone who signs, they are noticed and reprimanded for talking at work. Over-policing of deaf people’s communication methods at work, such as employers controlling who communicates and how. Lack of communication policies for deaf people at work. Staff who get trained in deaf awareness see positive impact, but then move on and the cycle of training begins again for the deaf person at work.</w:t>
      </w:r>
    </w:p>
    <w:p w14:paraId="04F8B6DE" w14:textId="11DB0ED2" w:rsidR="006A6525" w:rsidRPr="006A6525" w:rsidRDefault="006A6525" w:rsidP="008179E1">
      <w:pPr>
        <w:spacing w:after="120" w:line="240" w:lineRule="auto"/>
        <w:ind w:left="720"/>
        <w:rPr>
          <w:rFonts w:eastAsia="Times New Roman" w:cstheme="minorHAnsi"/>
          <w:lang w:eastAsia="en-AU"/>
        </w:rPr>
      </w:pPr>
      <w:r w:rsidRPr="006A6525">
        <w:rPr>
          <w:rFonts w:eastAsia="Times New Roman" w:cstheme="minorHAnsi"/>
          <w:color w:val="000000"/>
          <w:lang w:eastAsia="en-AU"/>
        </w:rPr>
        <w:t xml:space="preserve">Fire alert systems are usually not fully accessible and require deaf people to depend on someone else. Workplaces with more than one deaf person can be difficult to manage equitably when one </w:t>
      </w:r>
      <w:r w:rsidR="00CC0C71">
        <w:rPr>
          <w:rFonts w:eastAsia="Times New Roman" w:cstheme="minorHAnsi"/>
          <w:color w:val="000000"/>
          <w:lang w:eastAsia="en-AU"/>
        </w:rPr>
        <w:t xml:space="preserve">deaf </w:t>
      </w:r>
      <w:r w:rsidRPr="006A6525">
        <w:rPr>
          <w:rFonts w:eastAsia="Times New Roman" w:cstheme="minorHAnsi"/>
          <w:color w:val="000000"/>
          <w:lang w:eastAsia="en-AU"/>
        </w:rPr>
        <w:t xml:space="preserve">person has speech </w:t>
      </w:r>
      <w:r w:rsidR="00044DDD" w:rsidRPr="00BC4CF7">
        <w:rPr>
          <w:rFonts w:eastAsia="Times New Roman" w:cstheme="minorHAnsi"/>
          <w:color w:val="000000"/>
          <w:lang w:eastAsia="en-AU"/>
        </w:rPr>
        <w:t>privileges,</w:t>
      </w:r>
      <w:r w:rsidRPr="006A6525">
        <w:rPr>
          <w:rFonts w:eastAsia="Times New Roman" w:cstheme="minorHAnsi"/>
          <w:color w:val="000000"/>
          <w:lang w:eastAsia="en-AU"/>
        </w:rPr>
        <w:t xml:space="preserve"> and the other </w:t>
      </w:r>
      <w:r w:rsidR="00CC0C71">
        <w:rPr>
          <w:rFonts w:eastAsia="Times New Roman" w:cstheme="minorHAnsi"/>
          <w:color w:val="000000"/>
          <w:lang w:eastAsia="en-AU"/>
        </w:rPr>
        <w:t xml:space="preserve">deaf </w:t>
      </w:r>
      <w:r w:rsidRPr="006A6525">
        <w:rPr>
          <w:rFonts w:eastAsia="Times New Roman" w:cstheme="minorHAnsi"/>
          <w:color w:val="000000"/>
          <w:lang w:eastAsia="en-AU"/>
        </w:rPr>
        <w:t>person does not. Bullying and harassment at work, but not clear why and being told they cannot discuss with anyone, so there is no way of finding out what happened or how to defend oneself. </w:t>
      </w:r>
    </w:p>
    <w:p w14:paraId="41F4FE74" w14:textId="77520020" w:rsidR="002B68BD" w:rsidRPr="002B68BD" w:rsidRDefault="006A6525" w:rsidP="008179E1">
      <w:pPr>
        <w:spacing w:after="120" w:line="240" w:lineRule="auto"/>
        <w:ind w:left="720"/>
        <w:rPr>
          <w:rFonts w:eastAsia="Times New Roman" w:cstheme="minorHAnsi"/>
          <w:color w:val="000000"/>
          <w:lang w:eastAsia="en-AU"/>
        </w:rPr>
      </w:pPr>
      <w:r w:rsidRPr="006A6525">
        <w:rPr>
          <w:rFonts w:eastAsia="Times New Roman" w:cstheme="minorHAnsi"/>
          <w:color w:val="000000"/>
          <w:lang w:eastAsia="en-AU"/>
        </w:rPr>
        <w:t>Lack of panel or procurement for interpreting agencies for Auslan in Government services</w:t>
      </w:r>
      <w:r w:rsidR="003D4475">
        <w:rPr>
          <w:rFonts w:eastAsia="Times New Roman" w:cstheme="minorHAnsi"/>
          <w:color w:val="000000"/>
          <w:lang w:eastAsia="en-AU"/>
        </w:rPr>
        <w:t>.</w:t>
      </w:r>
      <w:r w:rsidR="00D95078">
        <w:rPr>
          <w:rFonts w:eastAsia="Times New Roman" w:cstheme="minorHAnsi"/>
          <w:color w:val="000000"/>
          <w:lang w:eastAsia="en-AU"/>
        </w:rPr>
        <w:t xml:space="preserve"> T</w:t>
      </w:r>
      <w:r w:rsidR="007C627C">
        <w:rPr>
          <w:rFonts w:eastAsia="Times New Roman" w:cstheme="minorHAnsi"/>
          <w:color w:val="000000"/>
          <w:lang w:eastAsia="en-AU"/>
        </w:rPr>
        <w:t>he Government utilises interpreters from</w:t>
      </w:r>
      <w:r w:rsidRPr="006A6525">
        <w:rPr>
          <w:rFonts w:eastAsia="Times New Roman" w:cstheme="minorHAnsi"/>
          <w:color w:val="000000"/>
          <w:lang w:eastAsia="en-AU"/>
        </w:rPr>
        <w:t xml:space="preserve"> TIS </w:t>
      </w:r>
      <w:r w:rsidR="00307BCC">
        <w:rPr>
          <w:rFonts w:eastAsia="Times New Roman" w:cstheme="minorHAnsi"/>
          <w:color w:val="000000"/>
          <w:lang w:eastAsia="en-AU"/>
        </w:rPr>
        <w:t xml:space="preserve">National </w:t>
      </w:r>
      <w:r w:rsidRPr="006A6525">
        <w:rPr>
          <w:rFonts w:eastAsia="Times New Roman" w:cstheme="minorHAnsi"/>
          <w:color w:val="000000"/>
          <w:lang w:eastAsia="en-AU"/>
        </w:rPr>
        <w:t xml:space="preserve">who </w:t>
      </w:r>
      <w:r w:rsidR="00307BCC">
        <w:rPr>
          <w:rFonts w:eastAsia="Times New Roman" w:cstheme="minorHAnsi"/>
          <w:color w:val="000000"/>
          <w:lang w:eastAsia="en-AU"/>
        </w:rPr>
        <w:t>specialise in spoken language interpreting</w:t>
      </w:r>
      <w:r w:rsidRPr="002B68BD">
        <w:rPr>
          <w:rFonts w:eastAsia="Times New Roman" w:cstheme="minorHAnsi"/>
          <w:color w:val="000000"/>
          <w:lang w:eastAsia="en-AU"/>
        </w:rPr>
        <w:t xml:space="preserve">. </w:t>
      </w:r>
      <w:r w:rsidR="002B68BD" w:rsidRPr="002B68BD">
        <w:rPr>
          <w:rFonts w:cstheme="minorHAnsi"/>
          <w:color w:val="000000"/>
          <w:lang w:val="en-GB"/>
        </w:rPr>
        <w:t xml:space="preserve">Many interpreters who may not receive regular assignments from reputable Auslan interpreting agencies tend to sign up to work at spoken language interpreting services </w:t>
      </w:r>
      <w:r w:rsidR="002B68BD">
        <w:rPr>
          <w:rFonts w:cstheme="minorHAnsi"/>
          <w:color w:val="000000"/>
          <w:lang w:val="en-GB"/>
        </w:rPr>
        <w:t xml:space="preserve">such as TIS, </w:t>
      </w:r>
      <w:r w:rsidR="002B68BD" w:rsidRPr="002B68BD">
        <w:rPr>
          <w:rFonts w:cstheme="minorHAnsi"/>
          <w:color w:val="000000"/>
          <w:lang w:val="en-GB"/>
        </w:rPr>
        <w:t>where they may receive more regular work</w:t>
      </w:r>
      <w:r w:rsidR="002B68BD">
        <w:rPr>
          <w:rFonts w:cstheme="minorHAnsi"/>
          <w:color w:val="000000"/>
          <w:lang w:val="en-GB"/>
        </w:rPr>
        <w:t xml:space="preserve"> </w:t>
      </w:r>
      <w:r w:rsidR="002B68BD" w:rsidRPr="002B68BD">
        <w:rPr>
          <w:rFonts w:cstheme="minorHAnsi"/>
          <w:color w:val="000000"/>
          <w:lang w:val="en-GB"/>
        </w:rPr>
        <w:t xml:space="preserve">and are under less scrutiny </w:t>
      </w:r>
      <w:r w:rsidR="002B68BD" w:rsidRPr="002B68BD">
        <w:rPr>
          <w:rFonts w:cstheme="minorHAnsi"/>
          <w:color w:val="000000"/>
          <w:lang w:val="en-GB"/>
        </w:rPr>
        <w:lastRenderedPageBreak/>
        <w:t xml:space="preserve">from </w:t>
      </w:r>
      <w:r w:rsidR="002B68BD">
        <w:rPr>
          <w:rFonts w:cstheme="minorHAnsi"/>
          <w:color w:val="000000"/>
          <w:lang w:val="en-GB"/>
        </w:rPr>
        <w:t xml:space="preserve">user groups </w:t>
      </w:r>
      <w:r w:rsidR="002B68BD" w:rsidRPr="002B68BD">
        <w:rPr>
          <w:rFonts w:cstheme="minorHAnsi"/>
          <w:color w:val="000000"/>
          <w:lang w:val="en-GB"/>
        </w:rPr>
        <w:t>familiar with Auslan competenc</w:t>
      </w:r>
      <w:r w:rsidR="002B68BD">
        <w:rPr>
          <w:rFonts w:cstheme="minorHAnsi"/>
          <w:color w:val="000000"/>
          <w:lang w:val="en-GB"/>
        </w:rPr>
        <w:t>ies</w:t>
      </w:r>
      <w:r w:rsidR="002B68BD" w:rsidRPr="002B68BD">
        <w:rPr>
          <w:rFonts w:cstheme="minorHAnsi"/>
          <w:color w:val="000000"/>
          <w:lang w:val="en-GB"/>
        </w:rPr>
        <w:t xml:space="preserve"> and compliance with </w:t>
      </w:r>
      <w:r w:rsidR="002B68BD">
        <w:rPr>
          <w:rFonts w:cstheme="minorHAnsi"/>
          <w:color w:val="000000"/>
          <w:lang w:val="en-GB"/>
        </w:rPr>
        <w:t>the ASLIA C</w:t>
      </w:r>
      <w:r w:rsidR="002B68BD" w:rsidRPr="002B68BD">
        <w:rPr>
          <w:rFonts w:cstheme="minorHAnsi"/>
          <w:color w:val="000000"/>
          <w:lang w:val="en-GB"/>
        </w:rPr>
        <w:t xml:space="preserve">ode of </w:t>
      </w:r>
      <w:r w:rsidR="002B68BD">
        <w:rPr>
          <w:rFonts w:cstheme="minorHAnsi"/>
          <w:color w:val="000000"/>
          <w:lang w:val="en-GB"/>
        </w:rPr>
        <w:t>E</w:t>
      </w:r>
      <w:r w:rsidR="002B68BD" w:rsidRPr="002B68BD">
        <w:rPr>
          <w:rFonts w:cstheme="minorHAnsi"/>
          <w:color w:val="000000"/>
          <w:lang w:val="en-GB"/>
        </w:rPr>
        <w:t>thics.</w:t>
      </w:r>
    </w:p>
    <w:p w14:paraId="548C275B" w14:textId="7D8230E6" w:rsidR="006A6525" w:rsidRPr="006A6525" w:rsidRDefault="006A6525" w:rsidP="008179E1">
      <w:pPr>
        <w:spacing w:after="120" w:line="240" w:lineRule="auto"/>
        <w:ind w:left="720"/>
        <w:rPr>
          <w:rFonts w:eastAsia="Times New Roman" w:cstheme="minorHAnsi"/>
          <w:lang w:eastAsia="en-AU"/>
        </w:rPr>
      </w:pPr>
      <w:r w:rsidRPr="006A6525">
        <w:rPr>
          <w:rFonts w:eastAsia="Times New Roman" w:cstheme="minorHAnsi"/>
          <w:color w:val="000000"/>
          <w:lang w:eastAsia="en-AU"/>
        </w:rPr>
        <w:t xml:space="preserve">Deaf </w:t>
      </w:r>
      <w:r w:rsidR="00307BCC">
        <w:rPr>
          <w:rFonts w:eastAsia="Times New Roman" w:cstheme="minorHAnsi"/>
          <w:color w:val="000000"/>
          <w:lang w:eastAsia="en-AU"/>
        </w:rPr>
        <w:t>employees</w:t>
      </w:r>
      <w:r w:rsidRPr="006A6525">
        <w:rPr>
          <w:rFonts w:eastAsia="Times New Roman" w:cstheme="minorHAnsi"/>
          <w:color w:val="000000"/>
          <w:lang w:eastAsia="en-AU"/>
        </w:rPr>
        <w:t xml:space="preserve"> </w:t>
      </w:r>
      <w:r w:rsidR="00307BCC">
        <w:rPr>
          <w:rFonts w:eastAsia="Times New Roman" w:cstheme="minorHAnsi"/>
          <w:color w:val="000000"/>
          <w:lang w:eastAsia="en-AU"/>
        </w:rPr>
        <w:t xml:space="preserve">are often </w:t>
      </w:r>
      <w:r w:rsidRPr="006A6525">
        <w:rPr>
          <w:rFonts w:eastAsia="Times New Roman" w:cstheme="minorHAnsi"/>
          <w:color w:val="000000"/>
          <w:lang w:eastAsia="en-AU"/>
        </w:rPr>
        <w:t xml:space="preserve">forced to get three quotes to use interpreter or caption services, and then questioned why they do not accept the lowest quote, when it may be </w:t>
      </w:r>
      <w:r w:rsidR="00307BCC">
        <w:rPr>
          <w:rFonts w:eastAsia="Times New Roman" w:cstheme="minorHAnsi"/>
          <w:color w:val="000000"/>
          <w:lang w:eastAsia="en-AU"/>
        </w:rPr>
        <w:t xml:space="preserve">that a higher quote is necessary </w:t>
      </w:r>
      <w:r w:rsidRPr="006A6525">
        <w:rPr>
          <w:rFonts w:eastAsia="Times New Roman" w:cstheme="minorHAnsi"/>
          <w:color w:val="000000"/>
          <w:lang w:eastAsia="en-AU"/>
        </w:rPr>
        <w:t>because there is a need for a properly qualified interpreter to travel from Victoria or NSW to another state. No support for deaf staff bullied and/or sexually harassed at work, no chance to feel safe at work. Use of Webex by Cisco</w:t>
      </w:r>
      <w:r w:rsidR="00F20ACD" w:rsidRPr="00BC4CF7">
        <w:rPr>
          <w:rFonts w:eastAsia="Times New Roman" w:cstheme="minorHAnsi"/>
          <w:color w:val="000000"/>
          <w:lang w:eastAsia="en-AU"/>
        </w:rPr>
        <w:t xml:space="preserve"> and Microsoft Teams</w:t>
      </w:r>
      <w:r w:rsidRPr="006A6525">
        <w:rPr>
          <w:rFonts w:eastAsia="Times New Roman" w:cstheme="minorHAnsi"/>
          <w:color w:val="000000"/>
          <w:lang w:eastAsia="en-AU"/>
        </w:rPr>
        <w:t xml:space="preserve"> for security </w:t>
      </w:r>
      <w:r w:rsidR="00307BCC">
        <w:rPr>
          <w:rFonts w:eastAsia="Times New Roman" w:cstheme="minorHAnsi"/>
          <w:color w:val="000000"/>
          <w:lang w:eastAsia="en-AU"/>
        </w:rPr>
        <w:t xml:space="preserve">in Government and legal procedures, </w:t>
      </w:r>
      <w:r w:rsidRPr="006A6525">
        <w:rPr>
          <w:rFonts w:eastAsia="Times New Roman" w:cstheme="minorHAnsi"/>
          <w:color w:val="000000"/>
          <w:lang w:eastAsia="en-AU"/>
        </w:rPr>
        <w:t xml:space="preserve">but </w:t>
      </w:r>
      <w:r w:rsidR="00307BCC">
        <w:rPr>
          <w:rFonts w:eastAsia="Times New Roman" w:cstheme="minorHAnsi"/>
          <w:color w:val="000000"/>
          <w:lang w:eastAsia="en-AU"/>
        </w:rPr>
        <w:t>this platform is not suitable for use with sign language and</w:t>
      </w:r>
      <w:r w:rsidRPr="006A6525">
        <w:rPr>
          <w:rFonts w:eastAsia="Times New Roman" w:cstheme="minorHAnsi"/>
          <w:color w:val="000000"/>
          <w:lang w:eastAsia="en-AU"/>
        </w:rPr>
        <w:t xml:space="preserve"> is </w:t>
      </w:r>
      <w:r w:rsidR="00307BCC">
        <w:rPr>
          <w:rFonts w:eastAsia="Times New Roman" w:cstheme="minorHAnsi"/>
          <w:color w:val="000000"/>
          <w:lang w:eastAsia="en-AU"/>
        </w:rPr>
        <w:t xml:space="preserve">therefore </w:t>
      </w:r>
      <w:r w:rsidRPr="006A6525">
        <w:rPr>
          <w:rFonts w:eastAsia="Times New Roman" w:cstheme="minorHAnsi"/>
          <w:color w:val="000000"/>
          <w:lang w:eastAsia="en-AU"/>
        </w:rPr>
        <w:t xml:space="preserve">not accessible. Refusal </w:t>
      </w:r>
      <w:r w:rsidR="00307BCC">
        <w:rPr>
          <w:rFonts w:eastAsia="Times New Roman" w:cstheme="minorHAnsi"/>
          <w:color w:val="000000"/>
          <w:lang w:eastAsia="en-AU"/>
        </w:rPr>
        <w:t xml:space="preserve">of employers and Government services </w:t>
      </w:r>
      <w:r w:rsidRPr="006A6525">
        <w:rPr>
          <w:rFonts w:eastAsia="Times New Roman" w:cstheme="minorHAnsi"/>
          <w:color w:val="000000"/>
          <w:lang w:eastAsia="en-AU"/>
        </w:rPr>
        <w:t>to use interpreters in case of breach of confidentiality</w:t>
      </w:r>
      <w:r w:rsidR="003D4475">
        <w:rPr>
          <w:rFonts w:eastAsia="Times New Roman" w:cstheme="minorHAnsi"/>
          <w:color w:val="000000"/>
          <w:lang w:eastAsia="en-AU"/>
        </w:rPr>
        <w:t>, even though interpreters are ostensibl</w:t>
      </w:r>
      <w:r w:rsidR="00416242">
        <w:rPr>
          <w:rFonts w:eastAsia="Times New Roman" w:cstheme="minorHAnsi"/>
          <w:color w:val="000000"/>
          <w:lang w:eastAsia="en-AU"/>
        </w:rPr>
        <w:t>y</w:t>
      </w:r>
      <w:r w:rsidR="003D4475">
        <w:rPr>
          <w:rFonts w:eastAsia="Times New Roman" w:cstheme="minorHAnsi"/>
          <w:color w:val="000000"/>
          <w:lang w:eastAsia="en-AU"/>
        </w:rPr>
        <w:t xml:space="preserve"> bound by a Code of Ethics that includes confidentiality, and there are possibilities to employ in-house interpreters that would have to follow the same confidentiality protocols as any other employee</w:t>
      </w:r>
      <w:r w:rsidRPr="006A6525">
        <w:rPr>
          <w:rFonts w:eastAsia="Times New Roman" w:cstheme="minorHAnsi"/>
          <w:color w:val="000000"/>
          <w:lang w:eastAsia="en-AU"/>
        </w:rPr>
        <w:t>. </w:t>
      </w:r>
    </w:p>
    <w:p w14:paraId="1FCEBD8E" w14:textId="77777777" w:rsidR="006A6525" w:rsidRPr="006A6525" w:rsidRDefault="006A6525" w:rsidP="008179E1">
      <w:pPr>
        <w:numPr>
          <w:ilvl w:val="0"/>
          <w:numId w:val="9"/>
        </w:numPr>
        <w:spacing w:after="120" w:line="240" w:lineRule="auto"/>
        <w:textAlignment w:val="baseline"/>
        <w:rPr>
          <w:rFonts w:eastAsia="Times New Roman" w:cstheme="minorHAnsi"/>
          <w:b/>
          <w:bCs/>
          <w:i/>
          <w:iCs/>
          <w:color w:val="000000"/>
          <w:lang w:eastAsia="en-AU"/>
        </w:rPr>
      </w:pPr>
      <w:r w:rsidRPr="006A6525">
        <w:rPr>
          <w:rFonts w:eastAsia="Times New Roman" w:cstheme="minorHAnsi"/>
          <w:b/>
          <w:bCs/>
          <w:i/>
          <w:iCs/>
          <w:color w:val="000000"/>
          <w:lang w:eastAsia="en-AU"/>
        </w:rPr>
        <w:t>Reasonable Adjustment policy is often used to avoid providing access. </w:t>
      </w:r>
    </w:p>
    <w:p w14:paraId="0A6DE4C6" w14:textId="77777777" w:rsidR="003D4475" w:rsidRDefault="00307BCC" w:rsidP="008179E1">
      <w:pPr>
        <w:spacing w:after="120" w:line="240" w:lineRule="auto"/>
        <w:ind w:left="720"/>
        <w:rPr>
          <w:rFonts w:eastAsia="Times New Roman" w:cstheme="minorHAnsi"/>
          <w:color w:val="000000"/>
          <w:lang w:eastAsia="en-AU"/>
        </w:rPr>
      </w:pPr>
      <w:r>
        <w:rPr>
          <w:rFonts w:eastAsia="Times New Roman" w:cstheme="minorHAnsi"/>
          <w:color w:val="000000"/>
          <w:lang w:eastAsia="en-AU"/>
        </w:rPr>
        <w:t xml:space="preserve">Reasonable Adjustment policies are used to further disadvantage deaf people. </w:t>
      </w:r>
      <w:r w:rsidR="006A6525" w:rsidRPr="006A6525">
        <w:rPr>
          <w:rFonts w:eastAsia="Times New Roman" w:cstheme="minorHAnsi"/>
          <w:color w:val="000000"/>
          <w:lang w:eastAsia="en-AU"/>
        </w:rPr>
        <w:t xml:space="preserve">For example, either there are no reasonable adjustments provided or </w:t>
      </w:r>
      <w:r>
        <w:rPr>
          <w:rFonts w:eastAsia="Times New Roman" w:cstheme="minorHAnsi"/>
          <w:color w:val="000000"/>
          <w:lang w:eastAsia="en-AU"/>
        </w:rPr>
        <w:t xml:space="preserve">deaf </w:t>
      </w:r>
      <w:r w:rsidR="006A6525" w:rsidRPr="006A6525">
        <w:rPr>
          <w:rFonts w:eastAsia="Times New Roman" w:cstheme="minorHAnsi"/>
          <w:color w:val="000000"/>
          <w:lang w:eastAsia="en-AU"/>
        </w:rPr>
        <w:t xml:space="preserve">people are offered “adjustments” that are against their wishes, such as being told to read a textbook instead of being included in a group workshop </w:t>
      </w:r>
      <w:r>
        <w:rPr>
          <w:rFonts w:eastAsia="Times New Roman" w:cstheme="minorHAnsi"/>
          <w:color w:val="000000"/>
          <w:lang w:eastAsia="en-AU"/>
        </w:rPr>
        <w:t xml:space="preserve">via interpreters, </w:t>
      </w:r>
      <w:r w:rsidR="006A6525" w:rsidRPr="006A6525">
        <w:rPr>
          <w:rFonts w:eastAsia="Times New Roman" w:cstheme="minorHAnsi"/>
          <w:color w:val="000000"/>
          <w:lang w:eastAsia="en-AU"/>
        </w:rPr>
        <w:t xml:space="preserve">and therefore excluded from interacting and networking with peers. </w:t>
      </w:r>
    </w:p>
    <w:p w14:paraId="594AAEDA" w14:textId="7D244A2E" w:rsidR="006A6525" w:rsidRPr="006A6525" w:rsidRDefault="006A6525" w:rsidP="008179E1">
      <w:pPr>
        <w:spacing w:after="120" w:line="240" w:lineRule="auto"/>
        <w:ind w:left="720"/>
        <w:rPr>
          <w:rFonts w:eastAsia="Times New Roman" w:cstheme="minorHAnsi"/>
          <w:lang w:eastAsia="en-AU"/>
        </w:rPr>
      </w:pPr>
      <w:r w:rsidRPr="006A6525">
        <w:rPr>
          <w:rFonts w:eastAsia="Times New Roman" w:cstheme="minorHAnsi"/>
          <w:color w:val="000000"/>
          <w:lang w:eastAsia="en-AU"/>
        </w:rPr>
        <w:t xml:space="preserve">Hearing staff </w:t>
      </w:r>
      <w:r w:rsidR="002B68BD">
        <w:rPr>
          <w:rFonts w:eastAsia="Times New Roman" w:cstheme="minorHAnsi"/>
          <w:color w:val="000000"/>
          <w:lang w:eastAsia="en-AU"/>
        </w:rPr>
        <w:t xml:space="preserve">and colleagues </w:t>
      </w:r>
      <w:r w:rsidRPr="006A6525">
        <w:rPr>
          <w:rFonts w:eastAsia="Times New Roman" w:cstheme="minorHAnsi"/>
          <w:color w:val="000000"/>
          <w:lang w:eastAsia="en-AU"/>
        </w:rPr>
        <w:t>who know basic signs being asked to fingerspell meetings rather than book</w:t>
      </w:r>
      <w:r w:rsidR="00CB25EB" w:rsidRPr="00BC4CF7">
        <w:rPr>
          <w:rFonts w:eastAsia="Times New Roman" w:cstheme="minorHAnsi"/>
          <w:color w:val="000000"/>
          <w:lang w:eastAsia="en-AU"/>
        </w:rPr>
        <w:t>ing</w:t>
      </w:r>
      <w:r w:rsidRPr="006A6525">
        <w:rPr>
          <w:rFonts w:eastAsia="Times New Roman" w:cstheme="minorHAnsi"/>
          <w:color w:val="000000"/>
          <w:lang w:eastAsia="en-AU"/>
        </w:rPr>
        <w:t xml:space="preserve"> a qualified interpreter for deaf employees. Automatic captions are often used, even though they do not provide </w:t>
      </w:r>
      <w:r w:rsidR="00CB25EB" w:rsidRPr="00BC4CF7">
        <w:rPr>
          <w:rFonts w:eastAsia="Times New Roman" w:cstheme="minorHAnsi"/>
          <w:color w:val="000000"/>
          <w:lang w:eastAsia="en-AU"/>
        </w:rPr>
        <w:t xml:space="preserve">genuine and proper </w:t>
      </w:r>
      <w:r w:rsidRPr="006A6525">
        <w:rPr>
          <w:rFonts w:eastAsia="Times New Roman" w:cstheme="minorHAnsi"/>
          <w:color w:val="000000"/>
          <w:lang w:eastAsia="en-AU"/>
        </w:rPr>
        <w:t>access</w:t>
      </w:r>
      <w:r w:rsidR="00CB25EB" w:rsidRPr="00BC4CF7">
        <w:rPr>
          <w:rFonts w:eastAsia="Times New Roman" w:cstheme="minorHAnsi"/>
          <w:color w:val="000000"/>
          <w:lang w:eastAsia="en-AU"/>
        </w:rPr>
        <w:t>, let alone a discourse that the deaf person can be engaged in</w:t>
      </w:r>
      <w:r w:rsidRPr="006A6525">
        <w:rPr>
          <w:rFonts w:eastAsia="Times New Roman" w:cstheme="minorHAnsi"/>
          <w:color w:val="000000"/>
          <w:lang w:eastAsia="en-AU"/>
        </w:rPr>
        <w:t>. </w:t>
      </w:r>
      <w:r w:rsidR="00307BCC">
        <w:rPr>
          <w:rFonts w:eastAsia="Times New Roman" w:cstheme="minorHAnsi"/>
          <w:color w:val="000000"/>
          <w:lang w:eastAsia="en-AU"/>
        </w:rPr>
        <w:t xml:space="preserve">These are not reasonable adjustments; they are breaches of human rights. </w:t>
      </w:r>
    </w:p>
    <w:p w14:paraId="2122B8DD" w14:textId="2C2DF3FC" w:rsidR="006A6525" w:rsidRPr="006A6525" w:rsidRDefault="006A6525" w:rsidP="008179E1">
      <w:pPr>
        <w:numPr>
          <w:ilvl w:val="0"/>
          <w:numId w:val="10"/>
        </w:numPr>
        <w:spacing w:after="120" w:line="240" w:lineRule="auto"/>
        <w:textAlignment w:val="baseline"/>
        <w:rPr>
          <w:rFonts w:eastAsia="Times New Roman" w:cstheme="minorHAnsi"/>
          <w:b/>
          <w:bCs/>
          <w:i/>
          <w:iCs/>
          <w:color w:val="000000"/>
          <w:lang w:eastAsia="en-AU"/>
        </w:rPr>
      </w:pPr>
      <w:r w:rsidRPr="006A6525">
        <w:rPr>
          <w:rFonts w:eastAsia="Times New Roman" w:cstheme="minorHAnsi"/>
          <w:b/>
          <w:bCs/>
          <w:i/>
          <w:iCs/>
          <w:color w:val="000000"/>
          <w:lang w:eastAsia="en-AU"/>
        </w:rPr>
        <w:t>Lack of employment opportunities especially in regional, rural</w:t>
      </w:r>
      <w:r w:rsidR="00307BCC">
        <w:rPr>
          <w:rFonts w:eastAsia="Times New Roman" w:cstheme="minorHAnsi"/>
          <w:b/>
          <w:bCs/>
          <w:i/>
          <w:iCs/>
          <w:color w:val="000000"/>
          <w:lang w:eastAsia="en-AU"/>
        </w:rPr>
        <w:t>,</w:t>
      </w:r>
      <w:r w:rsidRPr="006A6525">
        <w:rPr>
          <w:rFonts w:eastAsia="Times New Roman" w:cstheme="minorHAnsi"/>
          <w:b/>
          <w:bCs/>
          <w:i/>
          <w:iCs/>
          <w:color w:val="000000"/>
          <w:lang w:eastAsia="en-AU"/>
        </w:rPr>
        <w:t xml:space="preserve"> and remote areas.</w:t>
      </w:r>
    </w:p>
    <w:p w14:paraId="4C1ABDB1" w14:textId="20F9E6C8" w:rsidR="006A6525" w:rsidRPr="006A6525" w:rsidRDefault="00307BCC" w:rsidP="008179E1">
      <w:pPr>
        <w:spacing w:after="120" w:line="240" w:lineRule="auto"/>
        <w:ind w:left="720"/>
        <w:rPr>
          <w:rFonts w:eastAsia="Times New Roman" w:cstheme="minorHAnsi"/>
          <w:lang w:eastAsia="en-AU"/>
        </w:rPr>
      </w:pPr>
      <w:r>
        <w:rPr>
          <w:rFonts w:eastAsia="Times New Roman" w:cstheme="minorHAnsi"/>
          <w:color w:val="000000"/>
          <w:lang w:eastAsia="en-AU"/>
        </w:rPr>
        <w:t xml:space="preserve">Deaf people in non-urban areas are under-employed. </w:t>
      </w:r>
      <w:r w:rsidR="006A6525" w:rsidRPr="006A6525">
        <w:rPr>
          <w:rFonts w:eastAsia="Times New Roman" w:cstheme="minorHAnsi"/>
          <w:color w:val="000000"/>
          <w:lang w:eastAsia="en-AU"/>
        </w:rPr>
        <w:t xml:space="preserve">For example, no other signing or deaf people in </w:t>
      </w:r>
      <w:r w:rsidR="002B68BD">
        <w:rPr>
          <w:rFonts w:eastAsia="Times New Roman" w:cstheme="minorHAnsi"/>
          <w:color w:val="000000"/>
          <w:lang w:eastAsia="en-AU"/>
        </w:rPr>
        <w:t>regional and remote</w:t>
      </w:r>
      <w:r w:rsidR="006A6525" w:rsidRPr="006A6525">
        <w:rPr>
          <w:rFonts w:eastAsia="Times New Roman" w:cstheme="minorHAnsi"/>
          <w:color w:val="000000"/>
          <w:lang w:eastAsia="en-AU"/>
        </w:rPr>
        <w:t xml:space="preserve"> </w:t>
      </w:r>
      <w:r w:rsidR="00D42D88" w:rsidRPr="006A6525">
        <w:rPr>
          <w:rFonts w:eastAsia="Times New Roman" w:cstheme="minorHAnsi"/>
          <w:color w:val="000000"/>
          <w:lang w:eastAsia="en-AU"/>
        </w:rPr>
        <w:t>area</w:t>
      </w:r>
      <w:r w:rsidR="002B68BD">
        <w:rPr>
          <w:rFonts w:eastAsia="Times New Roman" w:cstheme="minorHAnsi"/>
          <w:color w:val="000000"/>
          <w:lang w:eastAsia="en-AU"/>
        </w:rPr>
        <w:t>s</w:t>
      </w:r>
      <w:r w:rsidR="00D42D88">
        <w:rPr>
          <w:rFonts w:eastAsia="Times New Roman" w:cstheme="minorHAnsi"/>
          <w:color w:val="000000"/>
          <w:lang w:eastAsia="en-AU"/>
        </w:rPr>
        <w:t xml:space="preserve"> limits</w:t>
      </w:r>
      <w:r w:rsidR="006A6525" w:rsidRPr="006A6525">
        <w:rPr>
          <w:rFonts w:eastAsia="Times New Roman" w:cstheme="minorHAnsi"/>
          <w:color w:val="000000"/>
          <w:lang w:eastAsia="en-AU"/>
        </w:rPr>
        <w:t xml:space="preserve"> possibilities for hearing people to understand and learn about deaf communication. Many deaf people work as Auslan teachers </w:t>
      </w:r>
      <w:r>
        <w:rPr>
          <w:rFonts w:eastAsia="Times New Roman" w:cstheme="minorHAnsi"/>
          <w:color w:val="000000"/>
          <w:lang w:eastAsia="en-AU"/>
        </w:rPr>
        <w:t xml:space="preserve">in the city and in the regions, </w:t>
      </w:r>
      <w:r w:rsidR="006A6525" w:rsidRPr="006A6525">
        <w:rPr>
          <w:rFonts w:eastAsia="Times New Roman" w:cstheme="minorHAnsi"/>
          <w:color w:val="000000"/>
          <w:lang w:eastAsia="en-AU"/>
        </w:rPr>
        <w:t>even without qualifications and even though they may prefer to be doing other work. The TAE qualification is inaccessible and difficult for many deaf people to achieve this qualification even though there is a huge demand for Auslan teachers. </w:t>
      </w:r>
    </w:p>
    <w:p w14:paraId="38EC0D1D" w14:textId="3D4C0118" w:rsidR="006A6525" w:rsidRPr="006A6525" w:rsidRDefault="006A6525" w:rsidP="008179E1">
      <w:pPr>
        <w:numPr>
          <w:ilvl w:val="0"/>
          <w:numId w:val="11"/>
        </w:numPr>
        <w:spacing w:after="120" w:line="240" w:lineRule="auto"/>
        <w:textAlignment w:val="baseline"/>
        <w:rPr>
          <w:rFonts w:eastAsia="Times New Roman" w:cstheme="minorHAnsi"/>
          <w:b/>
          <w:bCs/>
          <w:i/>
          <w:iCs/>
          <w:color w:val="000000"/>
          <w:lang w:eastAsia="en-AU"/>
        </w:rPr>
      </w:pPr>
      <w:r w:rsidRPr="006A6525">
        <w:rPr>
          <w:rFonts w:eastAsia="Times New Roman" w:cstheme="minorHAnsi"/>
          <w:b/>
          <w:bCs/>
          <w:i/>
          <w:iCs/>
          <w:color w:val="000000"/>
          <w:lang w:eastAsia="en-AU"/>
        </w:rPr>
        <w:t xml:space="preserve">Employers often financially abuse, take </w:t>
      </w:r>
      <w:r w:rsidR="00307BCC">
        <w:rPr>
          <w:rFonts w:eastAsia="Times New Roman" w:cstheme="minorHAnsi"/>
          <w:b/>
          <w:bCs/>
          <w:i/>
          <w:iCs/>
          <w:color w:val="000000"/>
          <w:lang w:eastAsia="en-AU"/>
        </w:rPr>
        <w:t>advantage,</w:t>
      </w:r>
      <w:r w:rsidRPr="006A6525">
        <w:rPr>
          <w:rFonts w:eastAsia="Times New Roman" w:cstheme="minorHAnsi"/>
          <w:b/>
          <w:bCs/>
          <w:i/>
          <w:iCs/>
          <w:color w:val="000000"/>
          <w:lang w:eastAsia="en-AU"/>
        </w:rPr>
        <w:t xml:space="preserve"> or suppress career advancement of deaf employees. </w:t>
      </w:r>
    </w:p>
    <w:p w14:paraId="52BFD4E5" w14:textId="01650843" w:rsidR="006A6525" w:rsidRPr="006A6525" w:rsidRDefault="00307BCC" w:rsidP="008179E1">
      <w:pPr>
        <w:spacing w:after="120" w:line="240" w:lineRule="auto"/>
        <w:ind w:left="720"/>
        <w:rPr>
          <w:rFonts w:eastAsia="Times New Roman" w:cstheme="minorHAnsi"/>
          <w:lang w:eastAsia="en-AU"/>
        </w:rPr>
      </w:pPr>
      <w:r>
        <w:rPr>
          <w:rFonts w:eastAsia="Times New Roman" w:cstheme="minorHAnsi"/>
          <w:color w:val="000000"/>
          <w:lang w:eastAsia="en-AU"/>
        </w:rPr>
        <w:t xml:space="preserve">Employers often see deaf employees as easy to manipulate and take advantage of. </w:t>
      </w:r>
      <w:r w:rsidR="006A6525" w:rsidRPr="006A6525">
        <w:rPr>
          <w:rFonts w:eastAsia="Times New Roman" w:cstheme="minorHAnsi"/>
          <w:color w:val="000000"/>
          <w:lang w:eastAsia="en-AU"/>
        </w:rPr>
        <w:t xml:space="preserve">For example, underpaying or not paying deaf staff in their workplace. </w:t>
      </w:r>
      <w:r>
        <w:rPr>
          <w:rFonts w:eastAsia="Times New Roman" w:cstheme="minorHAnsi"/>
          <w:color w:val="000000"/>
          <w:lang w:eastAsia="en-AU"/>
        </w:rPr>
        <w:t xml:space="preserve">Deaf employees under-paid and under-valued especially in early childhood education contexts. </w:t>
      </w:r>
      <w:r w:rsidR="006A6525" w:rsidRPr="006A6525">
        <w:rPr>
          <w:rFonts w:eastAsia="Times New Roman" w:cstheme="minorHAnsi"/>
          <w:color w:val="000000"/>
          <w:lang w:eastAsia="en-AU"/>
        </w:rPr>
        <w:t>Deaf employees working many years at the same pay grade and not supported for promotion, such as when promotion involves a role that requires more meetings, which is seen as difficult in terms of providing access through interpreters. </w:t>
      </w:r>
      <w:r>
        <w:rPr>
          <w:rFonts w:eastAsia="Times New Roman" w:cstheme="minorHAnsi"/>
          <w:color w:val="000000"/>
          <w:lang w:eastAsia="en-AU"/>
        </w:rPr>
        <w:t xml:space="preserve">Deaf staff seen as not capable even though they are demonstrating and meeting all job requirements. </w:t>
      </w:r>
    </w:p>
    <w:p w14:paraId="24573A59" w14:textId="77777777" w:rsidR="006A6525" w:rsidRPr="006A6525" w:rsidRDefault="006A6525" w:rsidP="008179E1">
      <w:pPr>
        <w:numPr>
          <w:ilvl w:val="0"/>
          <w:numId w:val="12"/>
        </w:numPr>
        <w:spacing w:after="120" w:line="240" w:lineRule="auto"/>
        <w:textAlignment w:val="baseline"/>
        <w:rPr>
          <w:rFonts w:eastAsia="Times New Roman" w:cstheme="minorHAnsi"/>
          <w:b/>
          <w:bCs/>
          <w:i/>
          <w:iCs/>
          <w:color w:val="000000"/>
          <w:lang w:eastAsia="en-AU"/>
        </w:rPr>
      </w:pPr>
      <w:r w:rsidRPr="006A6525">
        <w:rPr>
          <w:rFonts w:eastAsia="Times New Roman" w:cstheme="minorHAnsi"/>
          <w:b/>
          <w:bCs/>
          <w:i/>
          <w:iCs/>
          <w:color w:val="000000"/>
          <w:lang w:eastAsia="en-AU"/>
        </w:rPr>
        <w:t>Employment services have low expectations of deaf clients seeking employment. </w:t>
      </w:r>
    </w:p>
    <w:p w14:paraId="4166240D" w14:textId="24D11BC4" w:rsidR="006A6525" w:rsidRPr="006A6525" w:rsidRDefault="00307BCC" w:rsidP="008179E1">
      <w:pPr>
        <w:spacing w:after="120" w:line="240" w:lineRule="auto"/>
        <w:ind w:left="720"/>
        <w:rPr>
          <w:rFonts w:eastAsia="Times New Roman" w:cstheme="minorHAnsi"/>
          <w:lang w:eastAsia="en-AU"/>
        </w:rPr>
      </w:pPr>
      <w:r>
        <w:rPr>
          <w:rFonts w:eastAsia="Times New Roman" w:cstheme="minorHAnsi"/>
          <w:color w:val="000000"/>
          <w:lang w:eastAsia="en-AU"/>
        </w:rPr>
        <w:t xml:space="preserve">Deaf-specific employment services often have low expectations that perpetuate harmful ideologies about the capabilities of deaf people. </w:t>
      </w:r>
      <w:r w:rsidR="006A6525" w:rsidRPr="006A6525">
        <w:rPr>
          <w:rFonts w:eastAsia="Times New Roman" w:cstheme="minorHAnsi"/>
          <w:color w:val="000000"/>
          <w:lang w:eastAsia="en-AU"/>
        </w:rPr>
        <w:t xml:space="preserve">For example, </w:t>
      </w:r>
      <w:r>
        <w:rPr>
          <w:rFonts w:eastAsia="Times New Roman" w:cstheme="minorHAnsi"/>
          <w:color w:val="000000"/>
          <w:lang w:eastAsia="en-AU"/>
        </w:rPr>
        <w:t xml:space="preserve">some </w:t>
      </w:r>
      <w:r w:rsidR="006A6525" w:rsidRPr="006A6525">
        <w:rPr>
          <w:rFonts w:eastAsia="Times New Roman" w:cstheme="minorHAnsi"/>
          <w:color w:val="000000"/>
          <w:lang w:eastAsia="en-AU"/>
        </w:rPr>
        <w:t xml:space="preserve">employment services see </w:t>
      </w:r>
      <w:r w:rsidR="003D4475">
        <w:rPr>
          <w:rFonts w:eastAsia="Times New Roman" w:cstheme="minorHAnsi"/>
          <w:color w:val="000000"/>
          <w:lang w:eastAsia="en-AU"/>
        </w:rPr>
        <w:t>D</w:t>
      </w:r>
      <w:r w:rsidR="006A6525" w:rsidRPr="006A6525">
        <w:rPr>
          <w:rFonts w:eastAsia="Times New Roman" w:cstheme="minorHAnsi"/>
          <w:color w:val="000000"/>
          <w:lang w:eastAsia="en-AU"/>
        </w:rPr>
        <w:t xml:space="preserve">eaf people over 50 and </w:t>
      </w:r>
      <w:r w:rsidR="003D4475">
        <w:rPr>
          <w:rFonts w:eastAsia="Times New Roman" w:cstheme="minorHAnsi"/>
          <w:color w:val="000000"/>
          <w:lang w:eastAsia="en-AU"/>
        </w:rPr>
        <w:t>D</w:t>
      </w:r>
      <w:r w:rsidR="006A6525" w:rsidRPr="006A6525">
        <w:rPr>
          <w:rFonts w:eastAsia="Times New Roman" w:cstheme="minorHAnsi"/>
          <w:color w:val="000000"/>
          <w:lang w:eastAsia="en-AU"/>
        </w:rPr>
        <w:t>eaf</w:t>
      </w:r>
      <w:r w:rsidR="003D4475">
        <w:rPr>
          <w:rFonts w:eastAsia="Times New Roman" w:cstheme="minorHAnsi"/>
          <w:color w:val="000000"/>
          <w:lang w:eastAsia="en-AU"/>
        </w:rPr>
        <w:t>blind</w:t>
      </w:r>
      <w:r w:rsidR="006A6525" w:rsidRPr="006A6525">
        <w:rPr>
          <w:rFonts w:eastAsia="Times New Roman" w:cstheme="minorHAnsi"/>
          <w:color w:val="000000"/>
          <w:lang w:eastAsia="en-AU"/>
        </w:rPr>
        <w:t xml:space="preserve"> people with Ushers</w:t>
      </w:r>
      <w:r w:rsidR="003D4475">
        <w:rPr>
          <w:rFonts w:eastAsia="Times New Roman" w:cstheme="minorHAnsi"/>
          <w:color w:val="000000"/>
          <w:lang w:eastAsia="en-AU"/>
        </w:rPr>
        <w:t xml:space="preserve"> Syndrome</w:t>
      </w:r>
      <w:r w:rsidR="006A6525" w:rsidRPr="006A6525">
        <w:rPr>
          <w:rFonts w:eastAsia="Times New Roman" w:cstheme="minorHAnsi"/>
          <w:color w:val="000000"/>
          <w:lang w:eastAsia="en-AU"/>
        </w:rPr>
        <w:t xml:space="preserve"> as being unable to work jobs that align with their interests and life goals. Deaf people</w:t>
      </w:r>
      <w:r w:rsidR="002B68BD">
        <w:rPr>
          <w:rFonts w:eastAsia="Times New Roman" w:cstheme="minorHAnsi"/>
          <w:color w:val="000000"/>
          <w:lang w:eastAsia="en-AU"/>
        </w:rPr>
        <w:t>, especially deaf teenagers,</w:t>
      </w:r>
      <w:r w:rsidR="006A6525" w:rsidRPr="006A6525">
        <w:rPr>
          <w:rFonts w:eastAsia="Times New Roman" w:cstheme="minorHAnsi"/>
          <w:color w:val="000000"/>
          <w:lang w:eastAsia="en-AU"/>
        </w:rPr>
        <w:t xml:space="preserve"> with an interest in photography or film being told they cannot do that. </w:t>
      </w:r>
      <w:r>
        <w:rPr>
          <w:rFonts w:eastAsia="Times New Roman" w:cstheme="minorHAnsi"/>
          <w:color w:val="000000"/>
          <w:lang w:eastAsia="en-AU"/>
        </w:rPr>
        <w:t xml:space="preserve">This is a continuation of the low expectations prevalent in deaf education contexts. </w:t>
      </w:r>
    </w:p>
    <w:p w14:paraId="15109329" w14:textId="1AF77C55" w:rsidR="00481B06" w:rsidRDefault="00D42D88" w:rsidP="008179E1">
      <w:pPr>
        <w:pStyle w:val="Heading1"/>
        <w:tabs>
          <w:tab w:val="left" w:pos="3043"/>
        </w:tabs>
        <w:rPr>
          <w:rFonts w:eastAsia="Times New Roman"/>
          <w:lang w:eastAsia="en-AU"/>
        </w:rPr>
      </w:pPr>
      <w:bookmarkStart w:id="9" w:name="_Toc127947120"/>
      <w:r w:rsidRPr="006A6525">
        <w:rPr>
          <w:rFonts w:eastAsia="Times New Roman"/>
          <w:lang w:eastAsia="en-AU"/>
        </w:rPr>
        <w:lastRenderedPageBreak/>
        <w:t>Healthcare</w:t>
      </w:r>
      <w:bookmarkEnd w:id="9"/>
    </w:p>
    <w:p w14:paraId="6D4CF4F2" w14:textId="6112FEAA" w:rsidR="006A6525" w:rsidRPr="006A6525" w:rsidRDefault="00481B06" w:rsidP="00D42D88">
      <w:pPr>
        <w:pStyle w:val="ListParagraph"/>
        <w:numPr>
          <w:ilvl w:val="0"/>
          <w:numId w:val="36"/>
        </w:numPr>
        <w:rPr>
          <w:lang w:eastAsia="en-AU"/>
        </w:rPr>
      </w:pPr>
      <w:r w:rsidRPr="00D42D88">
        <w:rPr>
          <w:noProof/>
          <w:lang w:eastAsia="en-AU"/>
        </w:rPr>
        <mc:AlternateContent>
          <mc:Choice Requires="wps">
            <w:drawing>
              <wp:anchor distT="0" distB="0" distL="114300" distR="114300" simplePos="0" relativeHeight="251665408" behindDoc="0" locked="0" layoutInCell="1" allowOverlap="1" wp14:anchorId="6B70F462" wp14:editId="675C3143">
                <wp:simplePos x="0" y="0"/>
                <wp:positionH relativeFrom="column">
                  <wp:posOffset>0</wp:posOffset>
                </wp:positionH>
                <wp:positionV relativeFrom="paragraph">
                  <wp:posOffset>0</wp:posOffset>
                </wp:positionV>
                <wp:extent cx="1828800" cy="18288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247F769B" w14:textId="77777777" w:rsidR="009B70F7" w:rsidRPr="00D42D88" w:rsidRDefault="009B70F7" w:rsidP="00D42D88">
                            <w:pPr>
                              <w:rPr>
                                <w:b/>
                                <w:bCs/>
                                <w:color w:val="1F3864" w:themeColor="accent1" w:themeShade="80"/>
                                <w:sz w:val="24"/>
                                <w:szCs w:val="24"/>
                              </w:rPr>
                            </w:pPr>
                            <w:bookmarkStart w:id="10" w:name="_Toc122096481"/>
                            <w:r w:rsidRPr="00D42D88">
                              <w:rPr>
                                <w:b/>
                                <w:bCs/>
                                <w:color w:val="1F3864" w:themeColor="accent1" w:themeShade="80"/>
                                <w:sz w:val="24"/>
                                <w:szCs w:val="24"/>
                              </w:rPr>
                              <w:t>Deaf Census Data</w:t>
                            </w:r>
                            <w:bookmarkEnd w:id="10"/>
                          </w:p>
                          <w:p w14:paraId="2D8DB38E" w14:textId="77777777" w:rsidR="00481B06" w:rsidRPr="00570BFE" w:rsidRDefault="00481B06" w:rsidP="00481B06">
                            <w:pPr>
                              <w:pStyle w:val="ListParagraph"/>
                              <w:numPr>
                                <w:ilvl w:val="0"/>
                                <w:numId w:val="35"/>
                              </w:numPr>
                            </w:pPr>
                            <w:r w:rsidRPr="00570BFE">
                              <w:t>Only 1% of respondents have a GP who uses Auslan.</w:t>
                            </w:r>
                          </w:p>
                          <w:p w14:paraId="302E280D" w14:textId="77777777" w:rsidR="00481B06" w:rsidRPr="00570BFE" w:rsidRDefault="00481B06" w:rsidP="00481B06">
                            <w:pPr>
                              <w:pStyle w:val="ListParagraph"/>
                              <w:numPr>
                                <w:ilvl w:val="0"/>
                                <w:numId w:val="35"/>
                              </w:numPr>
                            </w:pPr>
                            <w:r w:rsidRPr="00570BFE">
                              <w:t>2% of respondents state that they cannot communicate with their GP at all.</w:t>
                            </w:r>
                          </w:p>
                          <w:p w14:paraId="75C34FEA" w14:textId="77777777" w:rsidR="00481B06" w:rsidRPr="00570BFE" w:rsidRDefault="00481B06" w:rsidP="00481B06">
                            <w:pPr>
                              <w:pStyle w:val="ListParagraph"/>
                              <w:numPr>
                                <w:ilvl w:val="0"/>
                                <w:numId w:val="35"/>
                              </w:numPr>
                            </w:pPr>
                            <w:r w:rsidRPr="00570BFE">
                              <w:t>16% of respondents bring a hearing family member or friend to their GP appointments.</w:t>
                            </w:r>
                          </w:p>
                          <w:p w14:paraId="60DDB200" w14:textId="02FE4D8C" w:rsidR="00481B06" w:rsidRPr="00570BFE" w:rsidRDefault="00481B06" w:rsidP="00481B06">
                            <w:pPr>
                              <w:pStyle w:val="ListParagraph"/>
                              <w:numPr>
                                <w:ilvl w:val="0"/>
                                <w:numId w:val="35"/>
                              </w:numPr>
                            </w:pPr>
                            <w:r w:rsidRPr="00570BFE">
                              <w:t xml:space="preserve">41% of respondents </w:t>
                            </w:r>
                            <w:r w:rsidR="00307BCC">
                              <w:t xml:space="preserve">reported </w:t>
                            </w:r>
                            <w:r w:rsidRPr="00570BFE">
                              <w:t>us</w:t>
                            </w:r>
                            <w:r w:rsidR="00307BCC">
                              <w:t>ing</w:t>
                            </w:r>
                            <w:r w:rsidRPr="00570BFE">
                              <w:t xml:space="preserve"> an in-person Auslan or Deaf interpreter when they see their GP</w:t>
                            </w:r>
                            <w:r w:rsidR="00307BCC">
                              <w:t xml:space="preserve">, although </w:t>
                            </w:r>
                            <w:r w:rsidRPr="00570BFE">
                              <w:t>we do</w:t>
                            </w:r>
                            <w:r w:rsidR="00307BCC">
                              <w:t xml:space="preserve"> no</w:t>
                            </w:r>
                            <w:r w:rsidRPr="00570BFE">
                              <w:t xml:space="preserve">t have data </w:t>
                            </w:r>
                            <w:r w:rsidR="00307BCC">
                              <w:t>about</w:t>
                            </w:r>
                            <w:r w:rsidRPr="00570BFE">
                              <w:t xml:space="preserve"> who funds the interpreters, who books them, or whether the</w:t>
                            </w:r>
                            <w:r w:rsidR="00307BCC">
                              <w:t xml:space="preserve"> deaf person</w:t>
                            </w:r>
                            <w:r w:rsidRPr="00570BFE">
                              <w:t xml:space="preserve"> had interpreters for every GP appointment</w:t>
                            </w:r>
                            <w:r w:rsidR="00307BCC">
                              <w:t xml:space="preserve"> they attended.</w:t>
                            </w:r>
                          </w:p>
                          <w:p w14:paraId="34029CB7" w14:textId="70F19460" w:rsidR="00481B06" w:rsidRPr="00570BFE" w:rsidRDefault="00481B06" w:rsidP="00481B06">
                            <w:pPr>
                              <w:pStyle w:val="ListParagraph"/>
                              <w:numPr>
                                <w:ilvl w:val="0"/>
                                <w:numId w:val="35"/>
                              </w:numPr>
                            </w:pPr>
                            <w:r w:rsidRPr="00570BFE">
                              <w:t>20% of respondents use a V</w:t>
                            </w:r>
                            <w:r w:rsidR="00307BCC">
                              <w:t>RI</w:t>
                            </w:r>
                            <w:r w:rsidRPr="00570BFE">
                              <w:t xml:space="preserve"> </w:t>
                            </w:r>
                            <w:r w:rsidR="00307BCC">
                              <w:t xml:space="preserve">(Video Remote Interpreter) </w:t>
                            </w:r>
                            <w:r w:rsidRPr="00570BFE">
                              <w:t xml:space="preserve">Auslan interpreter in their GP appointments. </w:t>
                            </w:r>
                          </w:p>
                          <w:p w14:paraId="6342F5D7" w14:textId="7ED620A2" w:rsidR="00481B06" w:rsidRPr="00570BFE" w:rsidRDefault="00481B06" w:rsidP="00481B06">
                            <w:pPr>
                              <w:pStyle w:val="ListParagraph"/>
                              <w:numPr>
                                <w:ilvl w:val="0"/>
                                <w:numId w:val="35"/>
                              </w:numPr>
                            </w:pPr>
                            <w:r w:rsidRPr="00570BFE">
                              <w:t>55% of respondents who have seen a specialist doctor in the past 12 months had a</w:t>
                            </w:r>
                            <w:r w:rsidR="009D7F2F">
                              <w:t xml:space="preserve"> hearing </w:t>
                            </w:r>
                            <w:r w:rsidRPr="00570BFE">
                              <w:t xml:space="preserve">Auslan </w:t>
                            </w:r>
                            <w:r w:rsidR="009D7F2F">
                              <w:t xml:space="preserve">interpreter </w:t>
                            </w:r>
                            <w:r w:rsidRPr="00570BFE">
                              <w:t xml:space="preserve">or </w:t>
                            </w:r>
                            <w:r w:rsidR="009D7F2F">
                              <w:t xml:space="preserve">a </w:t>
                            </w:r>
                            <w:r w:rsidRPr="00570BFE">
                              <w:t>Deaf interpreter for their appointments.</w:t>
                            </w:r>
                          </w:p>
                          <w:p w14:paraId="1ADE1F63" w14:textId="210F411C" w:rsidR="00481B06" w:rsidRPr="00570BFE" w:rsidRDefault="00481B06" w:rsidP="00481B06">
                            <w:pPr>
                              <w:pStyle w:val="ListParagraph"/>
                              <w:numPr>
                                <w:ilvl w:val="0"/>
                                <w:numId w:val="35"/>
                              </w:numPr>
                            </w:pPr>
                            <w:r w:rsidRPr="00570BFE">
                              <w:t>58% of respondents who have a diagnosed mental health condition report</w:t>
                            </w:r>
                            <w:r w:rsidR="009D7F2F">
                              <w:t>ed</w:t>
                            </w:r>
                            <w:r w:rsidRPr="00570BFE">
                              <w:t xml:space="preserve"> that they were not provided with access to mental health support and care as a Deaf, </w:t>
                            </w:r>
                            <w:proofErr w:type="gramStart"/>
                            <w:r w:rsidRPr="00570BFE">
                              <w:t>Deafblind</w:t>
                            </w:r>
                            <w:proofErr w:type="gramEnd"/>
                            <w:r w:rsidRPr="00570BFE">
                              <w:t xml:space="preserve"> or hard of hearing person who uses Auslan.</w:t>
                            </w:r>
                          </w:p>
                          <w:p w14:paraId="5666CA1E" w14:textId="77AEDE0F" w:rsidR="00481B06" w:rsidRPr="00570BFE" w:rsidRDefault="00481B06" w:rsidP="00481B06">
                            <w:pPr>
                              <w:pStyle w:val="ListParagraph"/>
                              <w:numPr>
                                <w:ilvl w:val="0"/>
                                <w:numId w:val="35"/>
                              </w:numPr>
                            </w:pPr>
                            <w:r w:rsidRPr="00570BFE">
                              <w:t xml:space="preserve">14% of respondents </w:t>
                            </w:r>
                            <w:r w:rsidR="009D7F2F">
                              <w:t xml:space="preserve">reported </w:t>
                            </w:r>
                            <w:r w:rsidRPr="00570BFE">
                              <w:t>hav</w:t>
                            </w:r>
                            <w:r w:rsidR="009D7F2F">
                              <w:t>ing</w:t>
                            </w:r>
                            <w:r w:rsidRPr="00570BFE">
                              <w:t xml:space="preserve"> an undiagnosed mental health condition, and half of these attribute their lack of diagnosis to healthcare professionals not understanding Deaf needs.</w:t>
                            </w:r>
                          </w:p>
                          <w:p w14:paraId="4064C0BB" w14:textId="0A89E55B" w:rsidR="00481B06" w:rsidRPr="00570BFE" w:rsidRDefault="009D7F2F" w:rsidP="00481B06">
                            <w:pPr>
                              <w:pStyle w:val="ListParagraph"/>
                              <w:numPr>
                                <w:ilvl w:val="0"/>
                                <w:numId w:val="35"/>
                              </w:numPr>
                            </w:pPr>
                            <w:r>
                              <w:t xml:space="preserve">Only </w:t>
                            </w:r>
                            <w:r w:rsidR="00481B06" w:rsidRPr="00570BFE">
                              <w:t>35% of respondents who have been to hospital in the past 12 months had access to an</w:t>
                            </w:r>
                            <w:r>
                              <w:t xml:space="preserve"> in-person hearing</w:t>
                            </w:r>
                            <w:r w:rsidR="00481B06" w:rsidRPr="00570BFE">
                              <w:t xml:space="preserve"> Auslan </w:t>
                            </w:r>
                            <w:r>
                              <w:t xml:space="preserve">interpreter </w:t>
                            </w:r>
                            <w:r w:rsidR="00481B06" w:rsidRPr="00570BFE">
                              <w:t xml:space="preserve">or </w:t>
                            </w:r>
                            <w:r>
                              <w:t xml:space="preserve">a </w:t>
                            </w:r>
                            <w:r w:rsidR="00481B06" w:rsidRPr="00570BFE">
                              <w:t>Deaf interprete</w:t>
                            </w:r>
                            <w:r>
                              <w:t>r</w:t>
                            </w:r>
                            <w:r w:rsidR="00481B06" w:rsidRPr="00570BFE">
                              <w:t xml:space="preserve">. </w:t>
                            </w:r>
                          </w:p>
                          <w:p w14:paraId="7442ABFC" w14:textId="4736005A" w:rsidR="00481B06" w:rsidRPr="00570BFE" w:rsidRDefault="009D7F2F" w:rsidP="00307BCC">
                            <w:pPr>
                              <w:pStyle w:val="ListParagraph"/>
                              <w:numPr>
                                <w:ilvl w:val="0"/>
                                <w:numId w:val="35"/>
                              </w:numPr>
                            </w:pPr>
                            <w:r>
                              <w:t xml:space="preserve">Only </w:t>
                            </w:r>
                            <w:r w:rsidR="00481B06" w:rsidRPr="00570BFE">
                              <w:t>14% of respondents who have been to hospital in the past 12 months had access to an Auslan or Deaf interpreter via VRI</w:t>
                            </w:r>
                            <w:r w:rsidR="00307BCC">
                              <w:t xml:space="preserve"> </w:t>
                            </w:r>
                            <w:r w:rsidR="00481B06" w:rsidRPr="00570BFE">
                              <w:t>(note</w:t>
                            </w:r>
                            <w:r>
                              <w:t xml:space="preserve"> that</w:t>
                            </w:r>
                            <w:r w:rsidR="00481B06" w:rsidRPr="00570BFE">
                              <w:t xml:space="preserve"> th</w:t>
                            </w:r>
                            <w:r>
                              <w:t>e people who reported this</w:t>
                            </w:r>
                            <w:r w:rsidR="00481B06" w:rsidRPr="00570BFE">
                              <w:t xml:space="preserve"> may overlap with the group who </w:t>
                            </w:r>
                            <w:r>
                              <w:t xml:space="preserve">reported using </w:t>
                            </w:r>
                            <w:r w:rsidR="00481B06" w:rsidRPr="00570BFE">
                              <w:t>in-person interpreters</w:t>
                            </w:r>
                            <w:r>
                              <w:t>, as often a combination of in-person and VRI is experienced</w:t>
                            </w:r>
                            <w:r w:rsidR="00481B06" w:rsidRPr="00570BFE">
                              <w:t>)</w:t>
                            </w:r>
                            <w:r>
                              <w:t>.</w:t>
                            </w:r>
                          </w:p>
                          <w:p w14:paraId="3CCCCB86" w14:textId="3C6102A3" w:rsidR="00481B06" w:rsidRPr="00AB34C6" w:rsidRDefault="00481B06" w:rsidP="00AB34C6">
                            <w:pPr>
                              <w:pStyle w:val="ListParagraph"/>
                              <w:numPr>
                                <w:ilvl w:val="0"/>
                                <w:numId w:val="35"/>
                              </w:numPr>
                            </w:pPr>
                            <w:r w:rsidRPr="00570BFE">
                              <w:t>No respondents who have been to hospital in the past 12 months encountered a doctor or nurse who uses Auslan.</w:t>
                            </w:r>
                            <w:r w:rsidR="009D7F2F">
                              <w:t xml:space="preserve"> Imagine going to the hospital in an emergency and never encountering anyone who knows your language.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6B70F462" id="Text Box 3" o:spid="_x0000_s1028" type="#_x0000_t202" style="position:absolute;left:0;text-align:left;margin-left:0;margin-top:0;width:2in;height:2in;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BbdKwIAAFoEAAAOAAAAZHJzL2Uyb0RvYy54bWysVN9v2jAQfp+0/8Hy+0hgtKMRoWJUTJOq&#10;thKd+mwcm1hzfJZtSNhfv7NDAHV7mvbi3Pl++O777jK/7xpNDsJ5Baak41FOiTAcKmV2Jf3xuv40&#10;o8QHZiqmwYiSHoWn94uPH+atLcQEatCVcASTGF+0tqR1CLbIMs9r0TA/AisMGiW4hgVU3S6rHGsx&#10;e6OzSZ7fZi24yjrgwnu8feiNdJHySyl4eJbSi0B0SbG2kE6Xzm08s8WcFTvHbK34qQz2D1U0TBl8&#10;9JzqgQVG9k79kapR3IEHGUYcmgykVFykHrCbcf6um03NrEi9IDjenmHy/y8tfzps7IsjofsKHRIY&#10;AWmtLzxexn466Zr4xUoJ2hHC4xk20QXCY9BsMpvlaOJoGxTMk13CrfPhm4CGRKGkDnlJcLHDow+9&#10;6+ASXzOwVlonbrQhbUlvP9/kKcCDVlU0RrcYstKOHBiyu9WM/4zl47NXXqhpg5eXpqIUum1HVFXS&#10;ydDwFqoj4uCgHxFv+Vph+kfmwwtzOBPYH855eMZDasCa4CRRUoP79bf76I9UoZWSFmespAaXgBL9&#10;3SCFd+PpNI5kUqY3XyaouGvL9tpi9s0KsM0x7pPlSYz+QQ+idNC84TIs45toYobjyyUNg7gK/dzj&#10;MnGxXCYnHELLwqPZWB5TD6C+dm/M2RNZAXl+gmEWWfGOs943Rnq73AdkLhEaUe4xPYGPA5y4OS1b&#10;3JBrPXldfgmL3wAAAP//AwBQSwMEFAAGAAgAAAAhALcMAwjXAAAABQEAAA8AAABkcnMvZG93bnJl&#10;di54bWxMj0FPwzAMhe9I/IfISNxYyiSglKYTGuLGYWwTZ68xbSFxqibbWn49BiGNi+WnZz1/r1yM&#10;3qkDDbELbOB6loEiroPtuDGw3Txf5aBiQrboApOBiSIsqvOzEgsbjvxKh3VqlIRwLNBAm1JfaB3r&#10;ljzGWeiJxXsPg8ckcmi0HfAo4d7peZbdao8dy4cWe1q2VH+u996AnW6Wk3Vfdvvxdne/CnazeolP&#10;xlxejI8PoBKN6XQMP/iCDpUw7cKebVTOgBRJv1O8eZ6L3P0tuir1f/rqGwAA//8DAFBLAQItABQA&#10;BgAIAAAAIQC2gziS/gAAAOEBAAATAAAAAAAAAAAAAAAAAAAAAABbQ29udGVudF9UeXBlc10ueG1s&#10;UEsBAi0AFAAGAAgAAAAhADj9If/WAAAAlAEAAAsAAAAAAAAAAAAAAAAALwEAAF9yZWxzLy5yZWxz&#10;UEsBAi0AFAAGAAgAAAAhAChsFt0rAgAAWgQAAA4AAAAAAAAAAAAAAAAALgIAAGRycy9lMm9Eb2Mu&#10;eG1sUEsBAi0AFAAGAAgAAAAhALcMAwjXAAAABQEAAA8AAAAAAAAAAAAAAAAAhQQAAGRycy9kb3du&#10;cmV2LnhtbFBLBQYAAAAABAAEAPMAAACJBQAAAAA=&#10;" filled="f" strokeweight=".5pt">
                <v:textbox style="mso-fit-shape-to-text:t">
                  <w:txbxContent>
                    <w:p w14:paraId="247F769B" w14:textId="77777777" w:rsidR="009B70F7" w:rsidRPr="00D42D88" w:rsidRDefault="009B70F7" w:rsidP="00D42D88">
                      <w:pPr>
                        <w:rPr>
                          <w:b/>
                          <w:bCs/>
                          <w:color w:val="1F3864" w:themeColor="accent1" w:themeShade="80"/>
                          <w:sz w:val="24"/>
                          <w:szCs w:val="24"/>
                        </w:rPr>
                      </w:pPr>
                      <w:bookmarkStart w:id="69" w:name="_Toc122096481"/>
                      <w:r w:rsidRPr="00D42D88">
                        <w:rPr>
                          <w:b/>
                          <w:bCs/>
                          <w:color w:val="1F3864" w:themeColor="accent1" w:themeShade="80"/>
                          <w:sz w:val="24"/>
                          <w:szCs w:val="24"/>
                        </w:rPr>
                        <w:t>Deaf Census Data</w:t>
                      </w:r>
                      <w:bookmarkEnd w:id="69"/>
                    </w:p>
                    <w:p w14:paraId="2D8DB38E" w14:textId="77777777" w:rsidR="00481B06" w:rsidRPr="00570BFE" w:rsidRDefault="00481B06" w:rsidP="00481B06">
                      <w:pPr>
                        <w:pStyle w:val="ListParagraph"/>
                        <w:numPr>
                          <w:ilvl w:val="0"/>
                          <w:numId w:val="35"/>
                        </w:numPr>
                      </w:pPr>
                      <w:r w:rsidRPr="00570BFE">
                        <w:t>Only 1% of respondents have a GP who uses Auslan.</w:t>
                      </w:r>
                    </w:p>
                    <w:p w14:paraId="302E280D" w14:textId="77777777" w:rsidR="00481B06" w:rsidRPr="00570BFE" w:rsidRDefault="00481B06" w:rsidP="00481B06">
                      <w:pPr>
                        <w:pStyle w:val="ListParagraph"/>
                        <w:numPr>
                          <w:ilvl w:val="0"/>
                          <w:numId w:val="35"/>
                        </w:numPr>
                      </w:pPr>
                      <w:r w:rsidRPr="00570BFE">
                        <w:t>2% of respondents state that they cannot communicate with their GP at all.</w:t>
                      </w:r>
                    </w:p>
                    <w:p w14:paraId="75C34FEA" w14:textId="77777777" w:rsidR="00481B06" w:rsidRPr="00570BFE" w:rsidRDefault="00481B06" w:rsidP="00481B06">
                      <w:pPr>
                        <w:pStyle w:val="ListParagraph"/>
                        <w:numPr>
                          <w:ilvl w:val="0"/>
                          <w:numId w:val="35"/>
                        </w:numPr>
                      </w:pPr>
                      <w:r w:rsidRPr="00570BFE">
                        <w:t>16% of respondents bring a hearing family member or friend to their GP appointments.</w:t>
                      </w:r>
                    </w:p>
                    <w:p w14:paraId="60DDB200" w14:textId="02FE4D8C" w:rsidR="00481B06" w:rsidRPr="00570BFE" w:rsidRDefault="00481B06" w:rsidP="00481B06">
                      <w:pPr>
                        <w:pStyle w:val="ListParagraph"/>
                        <w:numPr>
                          <w:ilvl w:val="0"/>
                          <w:numId w:val="35"/>
                        </w:numPr>
                      </w:pPr>
                      <w:r w:rsidRPr="00570BFE">
                        <w:t xml:space="preserve">41% of respondents </w:t>
                      </w:r>
                      <w:r w:rsidR="00307BCC">
                        <w:t xml:space="preserve">reported </w:t>
                      </w:r>
                      <w:r w:rsidRPr="00570BFE">
                        <w:t>us</w:t>
                      </w:r>
                      <w:r w:rsidR="00307BCC">
                        <w:t>ing</w:t>
                      </w:r>
                      <w:r w:rsidRPr="00570BFE">
                        <w:t xml:space="preserve"> an in-person Auslan or Deaf interpreter when they see their GP</w:t>
                      </w:r>
                      <w:r w:rsidR="00307BCC">
                        <w:t xml:space="preserve">, although </w:t>
                      </w:r>
                      <w:r w:rsidRPr="00570BFE">
                        <w:t>we do</w:t>
                      </w:r>
                      <w:r w:rsidR="00307BCC">
                        <w:t xml:space="preserve"> no</w:t>
                      </w:r>
                      <w:r w:rsidRPr="00570BFE">
                        <w:t xml:space="preserve">t have data </w:t>
                      </w:r>
                      <w:r w:rsidR="00307BCC">
                        <w:t>about</w:t>
                      </w:r>
                      <w:r w:rsidRPr="00570BFE">
                        <w:t xml:space="preserve"> who funds the interpreters, who books them, or whether the</w:t>
                      </w:r>
                      <w:r w:rsidR="00307BCC">
                        <w:t xml:space="preserve"> deaf person</w:t>
                      </w:r>
                      <w:r w:rsidRPr="00570BFE">
                        <w:t xml:space="preserve"> had interpreters for every GP appointment</w:t>
                      </w:r>
                      <w:r w:rsidR="00307BCC">
                        <w:t xml:space="preserve"> they attended.</w:t>
                      </w:r>
                    </w:p>
                    <w:p w14:paraId="34029CB7" w14:textId="70F19460" w:rsidR="00481B06" w:rsidRPr="00570BFE" w:rsidRDefault="00481B06" w:rsidP="00481B06">
                      <w:pPr>
                        <w:pStyle w:val="ListParagraph"/>
                        <w:numPr>
                          <w:ilvl w:val="0"/>
                          <w:numId w:val="35"/>
                        </w:numPr>
                      </w:pPr>
                      <w:r w:rsidRPr="00570BFE">
                        <w:t>20% of respondents use a V</w:t>
                      </w:r>
                      <w:r w:rsidR="00307BCC">
                        <w:t>RI</w:t>
                      </w:r>
                      <w:r w:rsidRPr="00570BFE">
                        <w:t xml:space="preserve"> </w:t>
                      </w:r>
                      <w:r w:rsidR="00307BCC">
                        <w:t xml:space="preserve">(Video Remote Interpreter) </w:t>
                      </w:r>
                      <w:r w:rsidRPr="00570BFE">
                        <w:t xml:space="preserve">Auslan interpreter in their GP appointments. </w:t>
                      </w:r>
                    </w:p>
                    <w:p w14:paraId="6342F5D7" w14:textId="7ED620A2" w:rsidR="00481B06" w:rsidRPr="00570BFE" w:rsidRDefault="00481B06" w:rsidP="00481B06">
                      <w:pPr>
                        <w:pStyle w:val="ListParagraph"/>
                        <w:numPr>
                          <w:ilvl w:val="0"/>
                          <w:numId w:val="35"/>
                        </w:numPr>
                      </w:pPr>
                      <w:r w:rsidRPr="00570BFE">
                        <w:t>55% of respondents who have seen a specialist doctor in the past 12 months had a</w:t>
                      </w:r>
                      <w:r w:rsidR="009D7F2F">
                        <w:t xml:space="preserve"> hearing </w:t>
                      </w:r>
                      <w:r w:rsidRPr="00570BFE">
                        <w:t xml:space="preserve">Auslan </w:t>
                      </w:r>
                      <w:r w:rsidR="009D7F2F">
                        <w:t xml:space="preserve">interpreter </w:t>
                      </w:r>
                      <w:r w:rsidRPr="00570BFE">
                        <w:t xml:space="preserve">or </w:t>
                      </w:r>
                      <w:r w:rsidR="009D7F2F">
                        <w:t xml:space="preserve">a </w:t>
                      </w:r>
                      <w:r w:rsidRPr="00570BFE">
                        <w:t>Deaf interpreter for their appointments.</w:t>
                      </w:r>
                    </w:p>
                    <w:p w14:paraId="1ADE1F63" w14:textId="210F411C" w:rsidR="00481B06" w:rsidRPr="00570BFE" w:rsidRDefault="00481B06" w:rsidP="00481B06">
                      <w:pPr>
                        <w:pStyle w:val="ListParagraph"/>
                        <w:numPr>
                          <w:ilvl w:val="0"/>
                          <w:numId w:val="35"/>
                        </w:numPr>
                      </w:pPr>
                      <w:r w:rsidRPr="00570BFE">
                        <w:t>58% of respondents who have a diagnosed mental health condition report</w:t>
                      </w:r>
                      <w:r w:rsidR="009D7F2F">
                        <w:t>ed</w:t>
                      </w:r>
                      <w:r w:rsidRPr="00570BFE">
                        <w:t xml:space="preserve"> that they were not provided with access to mental health support and care as a Deaf, Deafblind or hard of hearing person who uses Auslan.</w:t>
                      </w:r>
                    </w:p>
                    <w:p w14:paraId="5666CA1E" w14:textId="77AEDE0F" w:rsidR="00481B06" w:rsidRPr="00570BFE" w:rsidRDefault="00481B06" w:rsidP="00481B06">
                      <w:pPr>
                        <w:pStyle w:val="ListParagraph"/>
                        <w:numPr>
                          <w:ilvl w:val="0"/>
                          <w:numId w:val="35"/>
                        </w:numPr>
                      </w:pPr>
                      <w:r w:rsidRPr="00570BFE">
                        <w:t xml:space="preserve">14% of respondents </w:t>
                      </w:r>
                      <w:r w:rsidR="009D7F2F">
                        <w:t xml:space="preserve">reported </w:t>
                      </w:r>
                      <w:r w:rsidRPr="00570BFE">
                        <w:t>hav</w:t>
                      </w:r>
                      <w:r w:rsidR="009D7F2F">
                        <w:t>ing</w:t>
                      </w:r>
                      <w:r w:rsidRPr="00570BFE">
                        <w:t xml:space="preserve"> an undiagnosed mental health condition, and half of these attribute their lack of diagnosis to healthcare professionals not understanding Deaf needs.</w:t>
                      </w:r>
                    </w:p>
                    <w:p w14:paraId="4064C0BB" w14:textId="0A89E55B" w:rsidR="00481B06" w:rsidRPr="00570BFE" w:rsidRDefault="009D7F2F" w:rsidP="00481B06">
                      <w:pPr>
                        <w:pStyle w:val="ListParagraph"/>
                        <w:numPr>
                          <w:ilvl w:val="0"/>
                          <w:numId w:val="35"/>
                        </w:numPr>
                      </w:pPr>
                      <w:r>
                        <w:t xml:space="preserve">Only </w:t>
                      </w:r>
                      <w:r w:rsidR="00481B06" w:rsidRPr="00570BFE">
                        <w:t>35% of respondents who have been to hospital in the past 12 months had access to an</w:t>
                      </w:r>
                      <w:r>
                        <w:t xml:space="preserve"> in-person hearing</w:t>
                      </w:r>
                      <w:r w:rsidR="00481B06" w:rsidRPr="00570BFE">
                        <w:t xml:space="preserve"> Auslan </w:t>
                      </w:r>
                      <w:r>
                        <w:t xml:space="preserve">interpreter </w:t>
                      </w:r>
                      <w:r w:rsidR="00481B06" w:rsidRPr="00570BFE">
                        <w:t xml:space="preserve">or </w:t>
                      </w:r>
                      <w:r>
                        <w:t xml:space="preserve">a </w:t>
                      </w:r>
                      <w:r w:rsidR="00481B06" w:rsidRPr="00570BFE">
                        <w:t>Deaf interprete</w:t>
                      </w:r>
                      <w:r>
                        <w:t>r</w:t>
                      </w:r>
                      <w:r w:rsidR="00481B06" w:rsidRPr="00570BFE">
                        <w:t xml:space="preserve">. </w:t>
                      </w:r>
                    </w:p>
                    <w:p w14:paraId="7442ABFC" w14:textId="4736005A" w:rsidR="00481B06" w:rsidRPr="00570BFE" w:rsidRDefault="009D7F2F" w:rsidP="00307BCC">
                      <w:pPr>
                        <w:pStyle w:val="ListParagraph"/>
                        <w:numPr>
                          <w:ilvl w:val="0"/>
                          <w:numId w:val="35"/>
                        </w:numPr>
                      </w:pPr>
                      <w:r>
                        <w:t xml:space="preserve">Only </w:t>
                      </w:r>
                      <w:r w:rsidR="00481B06" w:rsidRPr="00570BFE">
                        <w:t>14% of respondents who have been to hospital in the past 12 months had access to an Auslan or Deaf interpreter via VRI</w:t>
                      </w:r>
                      <w:r w:rsidR="00307BCC">
                        <w:t xml:space="preserve"> </w:t>
                      </w:r>
                      <w:r w:rsidR="00481B06" w:rsidRPr="00570BFE">
                        <w:t>(note</w:t>
                      </w:r>
                      <w:r>
                        <w:t xml:space="preserve"> that</w:t>
                      </w:r>
                      <w:r w:rsidR="00481B06" w:rsidRPr="00570BFE">
                        <w:t xml:space="preserve"> th</w:t>
                      </w:r>
                      <w:r>
                        <w:t>e people who reported this</w:t>
                      </w:r>
                      <w:r w:rsidR="00481B06" w:rsidRPr="00570BFE">
                        <w:t xml:space="preserve"> may overlap with the group who </w:t>
                      </w:r>
                      <w:r>
                        <w:t xml:space="preserve">reported using </w:t>
                      </w:r>
                      <w:r w:rsidR="00481B06" w:rsidRPr="00570BFE">
                        <w:t>in-person interpreters</w:t>
                      </w:r>
                      <w:r>
                        <w:t>, as often a combination of in-person and VRI is experienced</w:t>
                      </w:r>
                      <w:r w:rsidR="00481B06" w:rsidRPr="00570BFE">
                        <w:t>)</w:t>
                      </w:r>
                      <w:r>
                        <w:t>.</w:t>
                      </w:r>
                    </w:p>
                    <w:p w14:paraId="3CCCCB86" w14:textId="3C6102A3" w:rsidR="00481B06" w:rsidRPr="00AB34C6" w:rsidRDefault="00481B06" w:rsidP="00AB34C6">
                      <w:pPr>
                        <w:pStyle w:val="ListParagraph"/>
                        <w:numPr>
                          <w:ilvl w:val="0"/>
                          <w:numId w:val="35"/>
                        </w:numPr>
                      </w:pPr>
                      <w:r w:rsidRPr="00570BFE">
                        <w:t>No respondents who have been to hospital in the past 12 months encountered a doctor or nurse who uses Auslan.</w:t>
                      </w:r>
                      <w:r w:rsidR="009D7F2F">
                        <w:t xml:space="preserve"> Imagine going to the hospital in an emergency and never encountering anyone who knows your language. </w:t>
                      </w:r>
                    </w:p>
                  </w:txbxContent>
                </v:textbox>
                <w10:wrap type="square"/>
              </v:shape>
            </w:pict>
          </mc:Fallback>
        </mc:AlternateContent>
      </w:r>
      <w:r w:rsidR="006A6525" w:rsidRPr="00D42D88">
        <w:rPr>
          <w:rFonts w:eastAsia="Times New Roman" w:cstheme="minorHAnsi"/>
          <w:b/>
          <w:bCs/>
          <w:i/>
          <w:iCs/>
          <w:color w:val="000000"/>
          <w:lang w:eastAsia="en-AU"/>
        </w:rPr>
        <w:t>No</w:t>
      </w:r>
      <w:r w:rsidR="009D7F2F" w:rsidRPr="00D42D88">
        <w:rPr>
          <w:rFonts w:eastAsia="Times New Roman" w:cstheme="minorHAnsi"/>
          <w:b/>
          <w:bCs/>
          <w:i/>
          <w:iCs/>
          <w:color w:val="000000"/>
          <w:lang w:eastAsia="en-AU"/>
        </w:rPr>
        <w:t xml:space="preserve"> communication access</w:t>
      </w:r>
      <w:r w:rsidR="006A6525" w:rsidRPr="00D42D88">
        <w:rPr>
          <w:rFonts w:eastAsia="Times New Roman" w:cstheme="minorHAnsi"/>
          <w:b/>
          <w:bCs/>
          <w:i/>
          <w:iCs/>
          <w:color w:val="000000"/>
          <w:lang w:eastAsia="en-AU"/>
        </w:rPr>
        <w:t xml:space="preserve"> support for deaf senior</w:t>
      </w:r>
      <w:r w:rsidR="00FB6C63">
        <w:rPr>
          <w:b/>
          <w:bCs/>
          <w:i/>
          <w:iCs/>
          <w:lang w:eastAsia="en-AU"/>
        </w:rPr>
        <w:t>s*</w:t>
      </w:r>
      <w:r w:rsidR="00FB6C63">
        <w:rPr>
          <w:b/>
          <w:bCs/>
          <w:i/>
          <w:iCs/>
          <w:lang w:eastAsia="en-AU"/>
        </w:rPr>
        <w:br/>
      </w:r>
      <w:r w:rsidR="002B68BD">
        <w:rPr>
          <w:i/>
          <w:iCs/>
          <w:lang w:eastAsia="en-AU"/>
        </w:rPr>
        <w:t>*</w:t>
      </w:r>
      <w:r w:rsidR="00FB6C63">
        <w:rPr>
          <w:i/>
          <w:iCs/>
          <w:lang w:eastAsia="en-AU"/>
        </w:rPr>
        <w:t xml:space="preserve">When we refer to seniors here, we are specifically </w:t>
      </w:r>
      <w:r w:rsidR="002B68BD">
        <w:rPr>
          <w:i/>
          <w:iCs/>
          <w:lang w:eastAsia="en-AU"/>
        </w:rPr>
        <w:t>referring to</w:t>
      </w:r>
      <w:r w:rsidR="00FB6C63">
        <w:rPr>
          <w:i/>
          <w:iCs/>
          <w:lang w:eastAsia="en-AU"/>
        </w:rPr>
        <w:t xml:space="preserve"> </w:t>
      </w:r>
      <w:r w:rsidR="002B68BD">
        <w:rPr>
          <w:i/>
          <w:iCs/>
          <w:lang w:eastAsia="en-AU"/>
        </w:rPr>
        <w:t>deaf people</w:t>
      </w:r>
      <w:r w:rsidR="00FB6C63">
        <w:rPr>
          <w:i/>
          <w:iCs/>
          <w:lang w:eastAsia="en-AU"/>
        </w:rPr>
        <w:t xml:space="preserve"> over 65 or retired. This does not make any assumption</w:t>
      </w:r>
      <w:r w:rsidR="00056944">
        <w:rPr>
          <w:i/>
          <w:iCs/>
          <w:lang w:eastAsia="en-AU"/>
        </w:rPr>
        <w:t>s</w:t>
      </w:r>
      <w:r w:rsidR="00FB6C63">
        <w:rPr>
          <w:i/>
          <w:iCs/>
          <w:lang w:eastAsia="en-AU"/>
        </w:rPr>
        <w:t xml:space="preserve"> about their independence</w:t>
      </w:r>
      <w:r w:rsidR="00056944">
        <w:rPr>
          <w:i/>
          <w:iCs/>
          <w:lang w:eastAsia="en-AU"/>
        </w:rPr>
        <w:t xml:space="preserve"> or </w:t>
      </w:r>
      <w:r w:rsidR="00DE256E">
        <w:rPr>
          <w:i/>
          <w:iCs/>
          <w:lang w:eastAsia="en-AU"/>
        </w:rPr>
        <w:t>lack of.</w:t>
      </w:r>
    </w:p>
    <w:p w14:paraId="3C5DD649" w14:textId="4BD1CFFE" w:rsidR="006A6525" w:rsidRPr="006A6525" w:rsidRDefault="006A6525" w:rsidP="008179E1">
      <w:pPr>
        <w:spacing w:after="120" w:line="240" w:lineRule="auto"/>
        <w:ind w:left="720"/>
        <w:rPr>
          <w:rFonts w:eastAsia="Times New Roman" w:cstheme="minorHAnsi"/>
          <w:lang w:eastAsia="en-AU"/>
        </w:rPr>
      </w:pPr>
      <w:r w:rsidRPr="006A6525">
        <w:rPr>
          <w:rFonts w:eastAsia="Times New Roman" w:cstheme="minorHAnsi"/>
          <w:color w:val="000000"/>
          <w:lang w:eastAsia="en-AU"/>
        </w:rPr>
        <w:t xml:space="preserve">Deaf </w:t>
      </w:r>
      <w:r w:rsidR="00FB6C63">
        <w:rPr>
          <w:rFonts w:eastAsia="Times New Roman" w:cstheme="minorHAnsi"/>
          <w:color w:val="000000"/>
          <w:lang w:eastAsia="en-AU"/>
        </w:rPr>
        <w:t xml:space="preserve">people over 65 years of age </w:t>
      </w:r>
      <w:r w:rsidRPr="006A6525">
        <w:rPr>
          <w:rFonts w:eastAsia="Times New Roman" w:cstheme="minorHAnsi"/>
          <w:color w:val="000000"/>
          <w:lang w:eastAsia="en-AU"/>
        </w:rPr>
        <w:t xml:space="preserve">not eligible for NDIS. Deaf seniors often need </w:t>
      </w:r>
      <w:r w:rsidR="009D7F2F">
        <w:rPr>
          <w:rFonts w:eastAsia="Times New Roman" w:cstheme="minorHAnsi"/>
          <w:color w:val="000000"/>
          <w:lang w:eastAsia="en-AU"/>
        </w:rPr>
        <w:t>one-to-one C</w:t>
      </w:r>
      <w:r w:rsidRPr="006A6525">
        <w:rPr>
          <w:rFonts w:eastAsia="Times New Roman" w:cstheme="minorHAnsi"/>
          <w:color w:val="000000"/>
          <w:lang w:eastAsia="en-AU"/>
        </w:rPr>
        <w:t xml:space="preserve">ase </w:t>
      </w:r>
      <w:r w:rsidR="009D7F2F">
        <w:rPr>
          <w:rFonts w:eastAsia="Times New Roman" w:cstheme="minorHAnsi"/>
          <w:color w:val="000000"/>
          <w:lang w:eastAsia="en-AU"/>
        </w:rPr>
        <w:t>W</w:t>
      </w:r>
      <w:r w:rsidRPr="006A6525">
        <w:rPr>
          <w:rFonts w:eastAsia="Times New Roman" w:cstheme="minorHAnsi"/>
          <w:color w:val="000000"/>
          <w:lang w:eastAsia="en-AU"/>
        </w:rPr>
        <w:t xml:space="preserve">orker support as they do not have </w:t>
      </w:r>
      <w:r w:rsidR="003D4475">
        <w:rPr>
          <w:rFonts w:eastAsia="Times New Roman" w:cstheme="minorHAnsi"/>
          <w:color w:val="000000"/>
          <w:lang w:eastAsia="en-AU"/>
        </w:rPr>
        <w:t xml:space="preserve">strong </w:t>
      </w:r>
      <w:r w:rsidRPr="006A6525">
        <w:rPr>
          <w:rFonts w:eastAsia="Times New Roman" w:cstheme="minorHAnsi"/>
          <w:color w:val="000000"/>
          <w:lang w:eastAsia="en-AU"/>
        </w:rPr>
        <w:t>English or technology literacy</w:t>
      </w:r>
      <w:r w:rsidR="009D7F2F">
        <w:rPr>
          <w:rFonts w:eastAsia="Times New Roman" w:cstheme="minorHAnsi"/>
          <w:color w:val="000000"/>
          <w:lang w:eastAsia="en-AU"/>
        </w:rPr>
        <w:t>. For example, it is common for deaf seniors to n</w:t>
      </w:r>
      <w:r w:rsidRPr="006A6525">
        <w:rPr>
          <w:rFonts w:eastAsia="Times New Roman" w:cstheme="minorHAnsi"/>
          <w:color w:val="000000"/>
          <w:lang w:eastAsia="en-AU"/>
        </w:rPr>
        <w:t xml:space="preserve">ot know how to fill out a form, </w:t>
      </w:r>
      <w:r w:rsidR="009D7F2F">
        <w:rPr>
          <w:rFonts w:eastAsia="Times New Roman" w:cstheme="minorHAnsi"/>
          <w:color w:val="000000"/>
          <w:lang w:eastAsia="en-AU"/>
        </w:rPr>
        <w:t xml:space="preserve">or </w:t>
      </w:r>
      <w:r w:rsidRPr="006A6525">
        <w:rPr>
          <w:rFonts w:eastAsia="Times New Roman" w:cstheme="minorHAnsi"/>
          <w:color w:val="000000"/>
          <w:lang w:eastAsia="en-AU"/>
        </w:rPr>
        <w:t>how to use a QR code in the pandemic era. Government services websites, such as Medicare, are too complicated and not accessible</w:t>
      </w:r>
      <w:r w:rsidR="009D7F2F">
        <w:rPr>
          <w:rFonts w:eastAsia="Times New Roman" w:cstheme="minorHAnsi"/>
          <w:color w:val="000000"/>
          <w:lang w:eastAsia="en-AU"/>
        </w:rPr>
        <w:t xml:space="preserve"> for most deaf people.</w:t>
      </w:r>
      <w:r w:rsidR="009D7F2F" w:rsidRPr="006A6525">
        <w:rPr>
          <w:rFonts w:eastAsia="Times New Roman" w:cstheme="minorHAnsi"/>
          <w:color w:val="000000"/>
          <w:lang w:eastAsia="en-AU"/>
        </w:rPr>
        <w:t xml:space="preserve"> </w:t>
      </w:r>
      <w:r w:rsidRPr="006A6525">
        <w:rPr>
          <w:rFonts w:eastAsia="Times New Roman" w:cstheme="minorHAnsi"/>
          <w:color w:val="000000"/>
          <w:lang w:eastAsia="en-AU"/>
        </w:rPr>
        <w:t>Elderly deaf people in remote areas are often forced to move to be closer with family</w:t>
      </w:r>
      <w:r w:rsidR="009D7F2F">
        <w:rPr>
          <w:rFonts w:eastAsia="Times New Roman" w:cstheme="minorHAnsi"/>
          <w:color w:val="000000"/>
          <w:lang w:eastAsia="en-AU"/>
        </w:rPr>
        <w:t>,</w:t>
      </w:r>
      <w:r w:rsidRPr="006A6525">
        <w:rPr>
          <w:rFonts w:eastAsia="Times New Roman" w:cstheme="minorHAnsi"/>
          <w:color w:val="000000"/>
          <w:lang w:eastAsia="en-AU"/>
        </w:rPr>
        <w:t xml:space="preserve"> but then lose their social connections built in their area in addition to connections to Country. </w:t>
      </w:r>
    </w:p>
    <w:p w14:paraId="76F2776C" w14:textId="0210708A" w:rsidR="006A6525" w:rsidRPr="006A6525" w:rsidRDefault="006A6525" w:rsidP="008179E1">
      <w:pPr>
        <w:spacing w:after="120" w:line="240" w:lineRule="auto"/>
        <w:ind w:left="720"/>
        <w:rPr>
          <w:rFonts w:eastAsia="Times New Roman" w:cstheme="minorHAnsi"/>
          <w:lang w:eastAsia="en-AU"/>
        </w:rPr>
      </w:pPr>
      <w:r w:rsidRPr="006A6525">
        <w:rPr>
          <w:rFonts w:eastAsia="Times New Roman" w:cstheme="minorHAnsi"/>
          <w:color w:val="000000"/>
          <w:lang w:eastAsia="en-AU"/>
        </w:rPr>
        <w:t xml:space="preserve">The NDIS era means organisations and service providers no longer know how to work together to provide collective </w:t>
      </w:r>
      <w:r w:rsidR="009D7F2F">
        <w:rPr>
          <w:rFonts w:eastAsia="Times New Roman" w:cstheme="minorHAnsi"/>
          <w:color w:val="000000"/>
          <w:lang w:eastAsia="en-AU"/>
        </w:rPr>
        <w:t xml:space="preserve">and cohesive </w:t>
      </w:r>
      <w:r w:rsidRPr="006A6525">
        <w:rPr>
          <w:rFonts w:eastAsia="Times New Roman" w:cstheme="minorHAnsi"/>
          <w:color w:val="000000"/>
          <w:lang w:eastAsia="en-AU"/>
        </w:rPr>
        <w:t>support to deaf communities. Deaf seniors face choice paralysis in service</w:t>
      </w:r>
      <w:r w:rsidR="009D7F2F">
        <w:rPr>
          <w:rFonts w:eastAsia="Times New Roman" w:cstheme="minorHAnsi"/>
          <w:color w:val="000000"/>
          <w:lang w:eastAsia="en-AU"/>
        </w:rPr>
        <w:t xml:space="preserve"> </w:t>
      </w:r>
      <w:r w:rsidR="003D4475">
        <w:rPr>
          <w:rFonts w:eastAsia="Times New Roman" w:cstheme="minorHAnsi"/>
          <w:color w:val="000000"/>
          <w:lang w:eastAsia="en-AU"/>
        </w:rPr>
        <w:t>delivery</w:t>
      </w:r>
      <w:r w:rsidR="003D4475" w:rsidRPr="006A6525">
        <w:rPr>
          <w:rFonts w:eastAsia="Times New Roman" w:cstheme="minorHAnsi"/>
          <w:color w:val="000000"/>
          <w:lang w:eastAsia="en-AU"/>
        </w:rPr>
        <w:t xml:space="preserve"> because</w:t>
      </w:r>
      <w:r w:rsidRPr="006A6525">
        <w:rPr>
          <w:rFonts w:eastAsia="Times New Roman" w:cstheme="minorHAnsi"/>
          <w:color w:val="000000"/>
          <w:lang w:eastAsia="en-AU"/>
        </w:rPr>
        <w:t xml:space="preserve"> they have never experienced this kind of choice landscape</w:t>
      </w:r>
      <w:r w:rsidR="009D7F2F">
        <w:rPr>
          <w:rFonts w:eastAsia="Times New Roman" w:cstheme="minorHAnsi"/>
          <w:color w:val="000000"/>
          <w:lang w:eastAsia="en-AU"/>
        </w:rPr>
        <w:t xml:space="preserve"> and do not know which services to choose from now</w:t>
      </w:r>
      <w:r w:rsidRPr="006A6525">
        <w:rPr>
          <w:rFonts w:eastAsia="Times New Roman" w:cstheme="minorHAnsi"/>
          <w:color w:val="000000"/>
          <w:lang w:eastAsia="en-AU"/>
        </w:rPr>
        <w:t xml:space="preserve">. Deaf seniors prefer to follow the </w:t>
      </w:r>
      <w:r w:rsidR="009D7F2F">
        <w:rPr>
          <w:rFonts w:eastAsia="Times New Roman" w:cstheme="minorHAnsi"/>
          <w:color w:val="000000"/>
          <w:lang w:eastAsia="en-AU"/>
        </w:rPr>
        <w:t>Case Worker or S</w:t>
      </w:r>
      <w:r w:rsidRPr="006A6525">
        <w:rPr>
          <w:rFonts w:eastAsia="Times New Roman" w:cstheme="minorHAnsi"/>
          <w:color w:val="000000"/>
          <w:lang w:eastAsia="en-AU"/>
        </w:rPr>
        <w:t xml:space="preserve">upport </w:t>
      </w:r>
      <w:r w:rsidR="009D7F2F">
        <w:rPr>
          <w:rFonts w:eastAsia="Times New Roman" w:cstheme="minorHAnsi"/>
          <w:color w:val="000000"/>
          <w:lang w:eastAsia="en-AU"/>
        </w:rPr>
        <w:t>W</w:t>
      </w:r>
      <w:r w:rsidRPr="006A6525">
        <w:rPr>
          <w:rFonts w:eastAsia="Times New Roman" w:cstheme="minorHAnsi"/>
          <w:color w:val="000000"/>
          <w:lang w:eastAsia="en-AU"/>
        </w:rPr>
        <w:t>orker they have built relationships with</w:t>
      </w:r>
      <w:r w:rsidR="009D7F2F">
        <w:rPr>
          <w:rFonts w:eastAsia="Times New Roman" w:cstheme="minorHAnsi"/>
          <w:color w:val="000000"/>
          <w:lang w:eastAsia="en-AU"/>
        </w:rPr>
        <w:t xml:space="preserve"> over time</w:t>
      </w:r>
      <w:r w:rsidRPr="006A6525">
        <w:rPr>
          <w:rFonts w:eastAsia="Times New Roman" w:cstheme="minorHAnsi"/>
          <w:color w:val="000000"/>
          <w:lang w:eastAsia="en-AU"/>
        </w:rPr>
        <w:t>, regardless which organisation they work for. </w:t>
      </w:r>
      <w:r w:rsidR="009D7F2F">
        <w:rPr>
          <w:rFonts w:eastAsia="Times New Roman" w:cstheme="minorHAnsi"/>
          <w:color w:val="000000"/>
          <w:lang w:eastAsia="en-AU"/>
        </w:rPr>
        <w:t>They want to be able to move their funding to follow where the Support Worker works.</w:t>
      </w:r>
    </w:p>
    <w:p w14:paraId="4EDC6052" w14:textId="77777777" w:rsidR="006A6525" w:rsidRPr="006A6525" w:rsidRDefault="006A6525" w:rsidP="008179E1">
      <w:pPr>
        <w:numPr>
          <w:ilvl w:val="0"/>
          <w:numId w:val="14"/>
        </w:numPr>
        <w:spacing w:after="120" w:line="240" w:lineRule="auto"/>
        <w:textAlignment w:val="baseline"/>
        <w:rPr>
          <w:rFonts w:eastAsia="Times New Roman" w:cstheme="minorHAnsi"/>
          <w:b/>
          <w:bCs/>
          <w:i/>
          <w:iCs/>
          <w:color w:val="000000"/>
          <w:lang w:eastAsia="en-AU"/>
        </w:rPr>
      </w:pPr>
      <w:r w:rsidRPr="006A6525">
        <w:rPr>
          <w:rFonts w:eastAsia="Times New Roman" w:cstheme="minorHAnsi"/>
          <w:b/>
          <w:bCs/>
          <w:i/>
          <w:iCs/>
          <w:color w:val="000000"/>
          <w:lang w:eastAsia="en-AU"/>
        </w:rPr>
        <w:lastRenderedPageBreak/>
        <w:t>No deaf-specific and culturally safe support for deaf Indigenous people and deaf people from other ethnic minority groups.</w:t>
      </w:r>
    </w:p>
    <w:p w14:paraId="77680DD1" w14:textId="2E174C91" w:rsidR="006A6525" w:rsidRPr="00BC4CF7" w:rsidRDefault="009D7F2F" w:rsidP="008179E1">
      <w:pPr>
        <w:spacing w:after="120" w:line="240" w:lineRule="auto"/>
        <w:ind w:left="720"/>
        <w:rPr>
          <w:rFonts w:eastAsia="Times New Roman" w:cstheme="minorHAnsi"/>
          <w:color w:val="000000"/>
          <w:lang w:eastAsia="en-AU"/>
        </w:rPr>
      </w:pPr>
      <w:r>
        <w:rPr>
          <w:rFonts w:eastAsia="Times New Roman" w:cstheme="minorHAnsi"/>
          <w:color w:val="000000"/>
          <w:lang w:eastAsia="en-AU"/>
        </w:rPr>
        <w:t>Most</w:t>
      </w:r>
      <w:r w:rsidR="00DF111B" w:rsidRPr="00BC4CF7">
        <w:rPr>
          <w:rFonts w:eastAsia="Times New Roman" w:cstheme="minorHAnsi"/>
          <w:color w:val="000000"/>
          <w:lang w:eastAsia="en-AU"/>
        </w:rPr>
        <w:t xml:space="preserve"> </w:t>
      </w:r>
      <w:r w:rsidR="00142836" w:rsidRPr="00BC4CF7">
        <w:rPr>
          <w:rFonts w:eastAsia="Times New Roman" w:cstheme="minorHAnsi"/>
          <w:color w:val="000000"/>
          <w:lang w:eastAsia="en-AU"/>
        </w:rPr>
        <w:t>service providers for deaf people are operated and served by white people</w:t>
      </w:r>
      <w:r w:rsidR="00756D68" w:rsidRPr="00BC4CF7">
        <w:rPr>
          <w:rFonts w:eastAsia="Times New Roman" w:cstheme="minorHAnsi"/>
          <w:color w:val="000000"/>
          <w:lang w:eastAsia="en-AU"/>
        </w:rPr>
        <w:t xml:space="preserve"> who typically do not identify as Indigenous, or as another ethnic background</w:t>
      </w:r>
      <w:r>
        <w:rPr>
          <w:rFonts w:eastAsia="Times New Roman" w:cstheme="minorHAnsi"/>
          <w:color w:val="000000"/>
          <w:lang w:eastAsia="en-AU"/>
        </w:rPr>
        <w:t xml:space="preserve">. This </w:t>
      </w:r>
      <w:r w:rsidR="00942FD9" w:rsidRPr="00BC4CF7">
        <w:rPr>
          <w:rFonts w:eastAsia="Times New Roman" w:cstheme="minorHAnsi"/>
          <w:color w:val="000000"/>
          <w:lang w:eastAsia="en-AU"/>
        </w:rPr>
        <w:t>makes the</w:t>
      </w:r>
      <w:r>
        <w:rPr>
          <w:rFonts w:eastAsia="Times New Roman" w:cstheme="minorHAnsi"/>
          <w:color w:val="000000"/>
          <w:lang w:eastAsia="en-AU"/>
        </w:rPr>
        <w:t xml:space="preserve"> service delivery</w:t>
      </w:r>
      <w:r w:rsidR="00942FD9" w:rsidRPr="00BC4CF7">
        <w:rPr>
          <w:rFonts w:eastAsia="Times New Roman" w:cstheme="minorHAnsi"/>
          <w:color w:val="000000"/>
          <w:lang w:eastAsia="en-AU"/>
        </w:rPr>
        <w:t xml:space="preserve"> spaces culturally unsafe</w:t>
      </w:r>
      <w:r>
        <w:rPr>
          <w:rFonts w:eastAsia="Times New Roman" w:cstheme="minorHAnsi"/>
          <w:color w:val="000000"/>
          <w:lang w:eastAsia="en-AU"/>
        </w:rPr>
        <w:t xml:space="preserve"> for Indigenous</w:t>
      </w:r>
      <w:r w:rsidR="0018742B">
        <w:rPr>
          <w:rFonts w:eastAsia="Times New Roman" w:cstheme="minorHAnsi"/>
          <w:color w:val="000000"/>
          <w:lang w:eastAsia="en-AU"/>
        </w:rPr>
        <w:t xml:space="preserve"> people</w:t>
      </w:r>
      <w:r>
        <w:rPr>
          <w:rFonts w:eastAsia="Times New Roman" w:cstheme="minorHAnsi"/>
          <w:color w:val="000000"/>
          <w:lang w:eastAsia="en-AU"/>
        </w:rPr>
        <w:t xml:space="preserve"> and </w:t>
      </w:r>
      <w:r w:rsidR="0018742B">
        <w:rPr>
          <w:rFonts w:eastAsia="Times New Roman" w:cstheme="minorHAnsi"/>
          <w:color w:val="000000"/>
          <w:lang w:eastAsia="en-AU"/>
        </w:rPr>
        <w:t xml:space="preserve">people from </w:t>
      </w:r>
      <w:r>
        <w:rPr>
          <w:rFonts w:eastAsia="Times New Roman" w:cstheme="minorHAnsi"/>
          <w:color w:val="000000"/>
          <w:lang w:eastAsia="en-AU"/>
        </w:rPr>
        <w:t>other ethnic minorities</w:t>
      </w:r>
      <w:r w:rsidR="00C15820" w:rsidRPr="00BC4CF7">
        <w:rPr>
          <w:rFonts w:eastAsia="Times New Roman" w:cstheme="minorHAnsi"/>
          <w:color w:val="000000"/>
          <w:lang w:eastAsia="en-AU"/>
        </w:rPr>
        <w:t xml:space="preserve">. And at the other end of the spectrum, those </w:t>
      </w:r>
      <w:r>
        <w:rPr>
          <w:rFonts w:eastAsia="Times New Roman" w:cstheme="minorHAnsi"/>
          <w:color w:val="000000"/>
          <w:lang w:eastAsia="en-AU"/>
        </w:rPr>
        <w:t>service provide</w:t>
      </w:r>
      <w:r w:rsidR="0018742B">
        <w:rPr>
          <w:rFonts w:eastAsia="Times New Roman" w:cstheme="minorHAnsi"/>
          <w:color w:val="000000"/>
          <w:lang w:eastAsia="en-AU"/>
        </w:rPr>
        <w:t>r</w:t>
      </w:r>
      <w:r>
        <w:rPr>
          <w:rFonts w:eastAsia="Times New Roman" w:cstheme="minorHAnsi"/>
          <w:color w:val="000000"/>
          <w:lang w:eastAsia="en-AU"/>
        </w:rPr>
        <w:t xml:space="preserve">s </w:t>
      </w:r>
      <w:r w:rsidR="00C15820" w:rsidRPr="00BC4CF7">
        <w:rPr>
          <w:rFonts w:eastAsia="Times New Roman" w:cstheme="minorHAnsi"/>
          <w:color w:val="000000"/>
          <w:lang w:eastAsia="en-AU"/>
        </w:rPr>
        <w:t xml:space="preserve">that </w:t>
      </w:r>
      <w:r>
        <w:rPr>
          <w:rFonts w:eastAsia="Times New Roman" w:cstheme="minorHAnsi"/>
          <w:color w:val="000000"/>
          <w:lang w:eastAsia="en-AU"/>
        </w:rPr>
        <w:t xml:space="preserve">do </w:t>
      </w:r>
      <w:r w:rsidR="00C15820" w:rsidRPr="00BC4CF7">
        <w:rPr>
          <w:rFonts w:eastAsia="Times New Roman" w:cstheme="minorHAnsi"/>
          <w:color w:val="000000"/>
          <w:lang w:eastAsia="en-AU"/>
        </w:rPr>
        <w:t>accommodate Indigenous or ethnic minority groups do not have any deaf-awareness or Auslan-fluent providers, making these also culturally unsafe and inaccessible</w:t>
      </w:r>
      <w:r>
        <w:rPr>
          <w:rFonts w:eastAsia="Times New Roman" w:cstheme="minorHAnsi"/>
          <w:color w:val="000000"/>
          <w:lang w:eastAsia="en-AU"/>
        </w:rPr>
        <w:t xml:space="preserve"> from a culturally deaf perspective</w:t>
      </w:r>
      <w:r w:rsidR="00F37D95">
        <w:rPr>
          <w:rFonts w:eastAsia="Times New Roman" w:cstheme="minorHAnsi"/>
          <w:color w:val="000000"/>
          <w:lang w:eastAsia="en-AU"/>
        </w:rPr>
        <w:t xml:space="preserve">, and/or </w:t>
      </w:r>
      <w:r w:rsidR="000F247B">
        <w:rPr>
          <w:rFonts w:eastAsia="Times New Roman" w:cstheme="minorHAnsi"/>
          <w:color w:val="000000"/>
          <w:lang w:eastAsia="en-AU"/>
        </w:rPr>
        <w:t>inaccessible due to their lack of disability awareness</w:t>
      </w:r>
      <w:r w:rsidR="00C15820" w:rsidRPr="00BC4CF7">
        <w:rPr>
          <w:rFonts w:eastAsia="Times New Roman" w:cstheme="minorHAnsi"/>
          <w:color w:val="000000"/>
          <w:lang w:eastAsia="en-AU"/>
        </w:rPr>
        <w:t xml:space="preserve">. </w:t>
      </w:r>
      <w:r>
        <w:rPr>
          <w:rFonts w:eastAsia="Times New Roman" w:cstheme="minorHAnsi"/>
          <w:color w:val="000000"/>
          <w:lang w:eastAsia="en-AU"/>
        </w:rPr>
        <w:t xml:space="preserve">Deaf people who are also Indigenous or from a minority ethnic background are often forced to choose which aspect of their lives and health to prioritise: the </w:t>
      </w:r>
      <w:r w:rsidR="000F247B">
        <w:rPr>
          <w:rFonts w:eastAsia="Times New Roman" w:cstheme="minorHAnsi"/>
          <w:color w:val="000000"/>
          <w:lang w:eastAsia="en-AU"/>
        </w:rPr>
        <w:t xml:space="preserve">cultural ethnicity side or the </w:t>
      </w:r>
      <w:r>
        <w:rPr>
          <w:rFonts w:eastAsia="Times New Roman" w:cstheme="minorHAnsi"/>
          <w:color w:val="000000"/>
          <w:lang w:eastAsia="en-AU"/>
        </w:rPr>
        <w:t>culturally Deaf side</w:t>
      </w:r>
      <w:r w:rsidR="000F247B">
        <w:rPr>
          <w:rFonts w:eastAsia="Times New Roman" w:cstheme="minorHAnsi"/>
          <w:color w:val="000000"/>
          <w:lang w:eastAsia="en-AU"/>
        </w:rPr>
        <w:t>.</w:t>
      </w:r>
      <w:r>
        <w:rPr>
          <w:rFonts w:eastAsia="Times New Roman" w:cstheme="minorHAnsi"/>
          <w:color w:val="000000"/>
          <w:lang w:eastAsia="en-AU"/>
        </w:rPr>
        <w:t xml:space="preserve"> </w:t>
      </w:r>
    </w:p>
    <w:p w14:paraId="49B0A2E0" w14:textId="14A01B91" w:rsidR="009F0A60" w:rsidRPr="006A6525" w:rsidRDefault="00D301B5" w:rsidP="008179E1">
      <w:pPr>
        <w:spacing w:after="120" w:line="240" w:lineRule="auto"/>
        <w:ind w:left="720"/>
        <w:rPr>
          <w:rFonts w:eastAsia="Times New Roman" w:cstheme="minorHAnsi"/>
          <w:lang w:eastAsia="en-AU"/>
        </w:rPr>
      </w:pPr>
      <w:r w:rsidRPr="00BC4CF7">
        <w:rPr>
          <w:rFonts w:eastAsia="Times New Roman" w:cstheme="minorHAnsi"/>
          <w:color w:val="000000"/>
          <w:lang w:eastAsia="en-AU"/>
        </w:rPr>
        <w:t>We also received reports of how</w:t>
      </w:r>
      <w:r w:rsidR="00B01F37" w:rsidRPr="00BC4CF7">
        <w:rPr>
          <w:rFonts w:eastAsia="Times New Roman" w:cstheme="minorHAnsi"/>
          <w:color w:val="000000"/>
          <w:lang w:eastAsia="en-AU"/>
        </w:rPr>
        <w:t xml:space="preserve"> deaf</w:t>
      </w:r>
      <w:r w:rsidRPr="00BC4CF7">
        <w:rPr>
          <w:rFonts w:eastAsia="Times New Roman" w:cstheme="minorHAnsi"/>
          <w:color w:val="000000"/>
          <w:lang w:eastAsia="en-AU"/>
        </w:rPr>
        <w:t xml:space="preserve"> Indigenous people felt their experiences</w:t>
      </w:r>
      <w:r w:rsidR="00B01F37" w:rsidRPr="00BC4CF7">
        <w:rPr>
          <w:rFonts w:eastAsia="Times New Roman" w:cstheme="minorHAnsi"/>
          <w:color w:val="000000"/>
          <w:lang w:eastAsia="en-AU"/>
        </w:rPr>
        <w:t>, specifically as deaf Indigenous persons</w:t>
      </w:r>
      <w:r w:rsidR="009D7F2F">
        <w:rPr>
          <w:rFonts w:eastAsia="Times New Roman" w:cstheme="minorHAnsi"/>
          <w:color w:val="000000"/>
          <w:lang w:eastAsia="en-AU"/>
        </w:rPr>
        <w:t xml:space="preserve">, has </w:t>
      </w:r>
      <w:r w:rsidR="00B01F37" w:rsidRPr="00BC4CF7">
        <w:rPr>
          <w:rFonts w:eastAsia="Times New Roman" w:cstheme="minorHAnsi"/>
          <w:color w:val="000000"/>
          <w:lang w:eastAsia="en-AU"/>
        </w:rPr>
        <w:t xml:space="preserve">led to </w:t>
      </w:r>
      <w:r w:rsidR="009D7F2F">
        <w:rPr>
          <w:rFonts w:eastAsia="Times New Roman" w:cstheme="minorHAnsi"/>
          <w:color w:val="000000"/>
          <w:lang w:eastAsia="en-AU"/>
        </w:rPr>
        <w:t xml:space="preserve">extreme </w:t>
      </w:r>
      <w:r w:rsidR="00B01F37" w:rsidRPr="00BC4CF7">
        <w:rPr>
          <w:rFonts w:eastAsia="Times New Roman" w:cstheme="minorHAnsi"/>
          <w:color w:val="000000"/>
          <w:lang w:eastAsia="en-AU"/>
        </w:rPr>
        <w:t>negative outcomes in their life</w:t>
      </w:r>
      <w:r w:rsidR="009D7F2F">
        <w:rPr>
          <w:rFonts w:eastAsia="Times New Roman" w:cstheme="minorHAnsi"/>
          <w:color w:val="000000"/>
          <w:lang w:eastAsia="en-AU"/>
        </w:rPr>
        <w:t>. F</w:t>
      </w:r>
      <w:r w:rsidRPr="006A6525">
        <w:rPr>
          <w:rFonts w:eastAsia="Times New Roman" w:cstheme="minorHAnsi"/>
          <w:color w:val="000000"/>
          <w:lang w:eastAsia="en-AU"/>
        </w:rPr>
        <w:t>or example, depression and abuse of deaf Indigenous people leading to alcoholism. </w:t>
      </w:r>
      <w:r w:rsidR="009D7F2F">
        <w:rPr>
          <w:rFonts w:eastAsia="Times New Roman" w:cstheme="minorHAnsi"/>
          <w:color w:val="000000"/>
          <w:lang w:eastAsia="en-AU"/>
        </w:rPr>
        <w:t>This is deaf Indigenous people telling us that they are experiencing both audism and racism on a systemic scale, and that it is inescapable. In other words, the negative outcomes are not due to being Indigenous or Deaf, they are due to systemic oppressions working to force</w:t>
      </w:r>
      <w:r w:rsidR="003D4475">
        <w:rPr>
          <w:rFonts w:eastAsia="Times New Roman" w:cstheme="minorHAnsi"/>
          <w:color w:val="000000"/>
          <w:lang w:eastAsia="en-AU"/>
        </w:rPr>
        <w:t xml:space="preserve"> deaf Indigenous</w:t>
      </w:r>
      <w:r w:rsidR="009D7F2F">
        <w:rPr>
          <w:rFonts w:eastAsia="Times New Roman" w:cstheme="minorHAnsi"/>
          <w:color w:val="000000"/>
          <w:lang w:eastAsia="en-AU"/>
        </w:rPr>
        <w:t xml:space="preserve"> people into adverse life circumstances. </w:t>
      </w:r>
    </w:p>
    <w:p w14:paraId="6DE6F792" w14:textId="77777777" w:rsidR="006A6525" w:rsidRPr="006A6525" w:rsidRDefault="006A6525" w:rsidP="008179E1">
      <w:pPr>
        <w:numPr>
          <w:ilvl w:val="0"/>
          <w:numId w:val="15"/>
        </w:numPr>
        <w:spacing w:after="120" w:line="240" w:lineRule="auto"/>
        <w:textAlignment w:val="baseline"/>
        <w:rPr>
          <w:rFonts w:eastAsia="Times New Roman" w:cstheme="minorHAnsi"/>
          <w:b/>
          <w:bCs/>
          <w:i/>
          <w:iCs/>
          <w:color w:val="000000"/>
          <w:lang w:eastAsia="en-AU"/>
        </w:rPr>
      </w:pPr>
      <w:r w:rsidRPr="006A6525">
        <w:rPr>
          <w:rFonts w:eastAsia="Times New Roman" w:cstheme="minorHAnsi"/>
          <w:b/>
          <w:bCs/>
          <w:i/>
          <w:iCs/>
          <w:color w:val="000000"/>
          <w:lang w:eastAsia="en-AU"/>
        </w:rPr>
        <w:t>Lack of interpreters in hospitals or medical health clinics. </w:t>
      </w:r>
    </w:p>
    <w:p w14:paraId="64BB5412" w14:textId="7CB8D687" w:rsidR="003D4475" w:rsidRDefault="009D7F2F" w:rsidP="008179E1">
      <w:pPr>
        <w:spacing w:after="120" w:line="240" w:lineRule="auto"/>
        <w:ind w:left="720"/>
        <w:rPr>
          <w:rFonts w:eastAsia="Times New Roman" w:cstheme="minorHAnsi"/>
          <w:color w:val="000000"/>
          <w:lang w:eastAsia="en-AU"/>
        </w:rPr>
      </w:pPr>
      <w:r>
        <w:rPr>
          <w:rFonts w:eastAsia="Times New Roman" w:cstheme="minorHAnsi"/>
          <w:color w:val="000000"/>
          <w:lang w:eastAsia="en-AU"/>
        </w:rPr>
        <w:t xml:space="preserve">There are no Auslan interpreters available for most medical contexts. </w:t>
      </w:r>
      <w:r w:rsidR="006A6525" w:rsidRPr="006A6525">
        <w:rPr>
          <w:rFonts w:eastAsia="Times New Roman" w:cstheme="minorHAnsi"/>
          <w:color w:val="000000"/>
          <w:lang w:eastAsia="en-AU"/>
        </w:rPr>
        <w:t xml:space="preserve">For example, </w:t>
      </w:r>
      <w:r>
        <w:rPr>
          <w:rFonts w:eastAsia="Times New Roman" w:cstheme="minorHAnsi"/>
          <w:color w:val="000000"/>
          <w:lang w:eastAsia="en-AU"/>
        </w:rPr>
        <w:t xml:space="preserve">hospitals </w:t>
      </w:r>
      <w:r w:rsidR="006A6525" w:rsidRPr="006A6525">
        <w:rPr>
          <w:rFonts w:eastAsia="Times New Roman" w:cstheme="minorHAnsi"/>
          <w:color w:val="000000"/>
          <w:lang w:eastAsia="en-AU"/>
        </w:rPr>
        <w:t xml:space="preserve">lack awareness about the need for </w:t>
      </w:r>
      <w:r>
        <w:rPr>
          <w:rFonts w:eastAsia="Times New Roman" w:cstheme="minorHAnsi"/>
          <w:color w:val="000000"/>
          <w:lang w:eastAsia="en-AU"/>
        </w:rPr>
        <w:t xml:space="preserve">Auslan </w:t>
      </w:r>
      <w:r w:rsidR="006A6525" w:rsidRPr="006A6525">
        <w:rPr>
          <w:rFonts w:eastAsia="Times New Roman" w:cstheme="minorHAnsi"/>
          <w:color w:val="000000"/>
          <w:lang w:eastAsia="en-AU"/>
        </w:rPr>
        <w:t xml:space="preserve">interpreters, how to book them, how to work with them, </w:t>
      </w:r>
      <w:proofErr w:type="gramStart"/>
      <w:r w:rsidR="006A6525" w:rsidRPr="006A6525">
        <w:rPr>
          <w:rFonts w:eastAsia="Times New Roman" w:cstheme="minorHAnsi"/>
          <w:color w:val="000000"/>
          <w:lang w:eastAsia="en-AU"/>
        </w:rPr>
        <w:t>and also</w:t>
      </w:r>
      <w:proofErr w:type="gramEnd"/>
      <w:r w:rsidR="006A6525" w:rsidRPr="006A6525">
        <w:rPr>
          <w:rFonts w:eastAsia="Times New Roman" w:cstheme="minorHAnsi"/>
          <w:color w:val="000000"/>
          <w:lang w:eastAsia="en-AU"/>
        </w:rPr>
        <w:t xml:space="preserve"> how to communicate equitably and safely </w:t>
      </w:r>
      <w:r>
        <w:rPr>
          <w:rFonts w:eastAsia="Times New Roman" w:cstheme="minorHAnsi"/>
          <w:color w:val="000000"/>
          <w:lang w:eastAsia="en-AU"/>
        </w:rPr>
        <w:t xml:space="preserve">with deaf people </w:t>
      </w:r>
      <w:r w:rsidR="006A6525" w:rsidRPr="006A6525">
        <w:rPr>
          <w:rFonts w:eastAsia="Times New Roman" w:cstheme="minorHAnsi"/>
          <w:color w:val="000000"/>
          <w:lang w:eastAsia="en-AU"/>
        </w:rPr>
        <w:t>when there are no interpreters available</w:t>
      </w:r>
      <w:r>
        <w:rPr>
          <w:rFonts w:eastAsia="Times New Roman" w:cstheme="minorHAnsi"/>
          <w:color w:val="000000"/>
          <w:lang w:eastAsia="en-AU"/>
        </w:rPr>
        <w:t xml:space="preserve">. We received </w:t>
      </w:r>
      <w:r w:rsidR="00CF383F">
        <w:rPr>
          <w:rFonts w:eastAsia="Times New Roman" w:cstheme="minorHAnsi"/>
          <w:color w:val="000000"/>
          <w:lang w:eastAsia="en-AU"/>
        </w:rPr>
        <w:t xml:space="preserve">multiple </w:t>
      </w:r>
      <w:r>
        <w:rPr>
          <w:rFonts w:eastAsia="Times New Roman" w:cstheme="minorHAnsi"/>
          <w:color w:val="000000"/>
          <w:lang w:eastAsia="en-AU"/>
        </w:rPr>
        <w:t xml:space="preserve">reports of medical professionals </w:t>
      </w:r>
      <w:r w:rsidR="006A6525" w:rsidRPr="006A6525">
        <w:rPr>
          <w:rFonts w:eastAsia="Times New Roman" w:cstheme="minorHAnsi"/>
          <w:color w:val="000000"/>
          <w:lang w:eastAsia="en-AU"/>
        </w:rPr>
        <w:t>refusing to remove masks</w:t>
      </w:r>
      <w:r>
        <w:rPr>
          <w:rFonts w:eastAsia="Times New Roman" w:cstheme="minorHAnsi"/>
          <w:color w:val="000000"/>
          <w:lang w:eastAsia="en-AU"/>
        </w:rPr>
        <w:t xml:space="preserve"> to replace with clear visors,</w:t>
      </w:r>
      <w:r w:rsidR="006A6525" w:rsidRPr="006A6525">
        <w:rPr>
          <w:rFonts w:eastAsia="Times New Roman" w:cstheme="minorHAnsi"/>
          <w:color w:val="000000"/>
          <w:lang w:eastAsia="en-AU"/>
        </w:rPr>
        <w:t xml:space="preserve"> or </w:t>
      </w:r>
      <w:r>
        <w:rPr>
          <w:rFonts w:eastAsia="Times New Roman" w:cstheme="minorHAnsi"/>
          <w:color w:val="000000"/>
          <w:lang w:eastAsia="en-AU"/>
        </w:rPr>
        <w:t xml:space="preserve">to </w:t>
      </w:r>
      <w:r w:rsidR="006A6525" w:rsidRPr="006A6525">
        <w:rPr>
          <w:rFonts w:eastAsia="Times New Roman" w:cstheme="minorHAnsi"/>
          <w:color w:val="000000"/>
          <w:lang w:eastAsia="en-AU"/>
        </w:rPr>
        <w:t>type/write down</w:t>
      </w:r>
      <w:r>
        <w:rPr>
          <w:rFonts w:eastAsia="Times New Roman" w:cstheme="minorHAnsi"/>
          <w:color w:val="000000"/>
          <w:lang w:eastAsia="en-AU"/>
        </w:rPr>
        <w:t xml:space="preserve"> information</w:t>
      </w:r>
      <w:r w:rsidR="006A6525" w:rsidRPr="006A6525">
        <w:rPr>
          <w:rFonts w:eastAsia="Times New Roman" w:cstheme="minorHAnsi"/>
          <w:color w:val="000000"/>
          <w:lang w:eastAsia="en-AU"/>
        </w:rPr>
        <w:t xml:space="preserve">, </w:t>
      </w:r>
      <w:r>
        <w:rPr>
          <w:rFonts w:eastAsia="Times New Roman" w:cstheme="minorHAnsi"/>
          <w:color w:val="000000"/>
          <w:lang w:eastAsia="en-AU"/>
        </w:rPr>
        <w:t xml:space="preserve">or deaf people </w:t>
      </w:r>
      <w:r w:rsidR="006A6525" w:rsidRPr="006A6525">
        <w:rPr>
          <w:rFonts w:eastAsia="Times New Roman" w:cstheme="minorHAnsi"/>
          <w:color w:val="000000"/>
          <w:lang w:eastAsia="en-AU"/>
        </w:rPr>
        <w:t xml:space="preserve">being directed to make </w:t>
      </w:r>
      <w:r>
        <w:rPr>
          <w:rFonts w:eastAsia="Times New Roman" w:cstheme="minorHAnsi"/>
          <w:color w:val="000000"/>
          <w:lang w:eastAsia="en-AU"/>
        </w:rPr>
        <w:t xml:space="preserve">voice </w:t>
      </w:r>
      <w:r w:rsidR="006A6525" w:rsidRPr="006A6525">
        <w:rPr>
          <w:rFonts w:eastAsia="Times New Roman" w:cstheme="minorHAnsi"/>
          <w:color w:val="000000"/>
          <w:lang w:eastAsia="en-AU"/>
        </w:rPr>
        <w:t xml:space="preserve">phone calls. </w:t>
      </w:r>
    </w:p>
    <w:p w14:paraId="50B48490" w14:textId="39F79A9B" w:rsidR="006A6525" w:rsidRPr="006A6525" w:rsidRDefault="006A6525" w:rsidP="008179E1">
      <w:pPr>
        <w:spacing w:after="120" w:line="240" w:lineRule="auto"/>
        <w:ind w:left="720"/>
        <w:rPr>
          <w:rFonts w:eastAsia="Times New Roman" w:cstheme="minorHAnsi"/>
          <w:lang w:eastAsia="en-AU"/>
        </w:rPr>
      </w:pPr>
      <w:r w:rsidRPr="006A6525">
        <w:rPr>
          <w:rFonts w:eastAsia="Times New Roman" w:cstheme="minorHAnsi"/>
          <w:color w:val="000000"/>
          <w:lang w:eastAsia="en-AU"/>
        </w:rPr>
        <w:t xml:space="preserve">Regular hospital interpreting services do not </w:t>
      </w:r>
      <w:r w:rsidR="005901A2">
        <w:rPr>
          <w:rFonts w:eastAsia="Times New Roman" w:cstheme="minorHAnsi"/>
          <w:color w:val="000000"/>
          <w:lang w:eastAsia="en-AU"/>
        </w:rPr>
        <w:t xml:space="preserve">always </w:t>
      </w:r>
      <w:r w:rsidRPr="006A6525">
        <w:rPr>
          <w:rFonts w:eastAsia="Times New Roman" w:cstheme="minorHAnsi"/>
          <w:color w:val="000000"/>
          <w:lang w:eastAsia="en-AU"/>
        </w:rPr>
        <w:t>include Auslan</w:t>
      </w:r>
      <w:r w:rsidR="009D7F2F">
        <w:rPr>
          <w:rFonts w:eastAsia="Times New Roman" w:cstheme="minorHAnsi"/>
          <w:color w:val="000000"/>
          <w:lang w:eastAsia="en-AU"/>
        </w:rPr>
        <w:t>.</w:t>
      </w:r>
      <w:r w:rsidR="005901A2">
        <w:rPr>
          <w:rFonts w:eastAsia="Times New Roman" w:cstheme="minorHAnsi"/>
          <w:color w:val="000000"/>
          <w:lang w:eastAsia="en-AU"/>
        </w:rPr>
        <w:t xml:space="preserve"> Booking officers need to source interpreters from another</w:t>
      </w:r>
      <w:r w:rsidR="009D7F2F">
        <w:rPr>
          <w:rFonts w:eastAsia="Times New Roman" w:cstheme="minorHAnsi"/>
          <w:color w:val="000000"/>
          <w:lang w:eastAsia="en-AU"/>
        </w:rPr>
        <w:t xml:space="preserve"> </w:t>
      </w:r>
      <w:r w:rsidR="005901A2">
        <w:rPr>
          <w:rFonts w:eastAsia="Times New Roman" w:cstheme="minorHAnsi"/>
          <w:color w:val="000000"/>
          <w:lang w:eastAsia="en-AU"/>
        </w:rPr>
        <w:t xml:space="preserve">booking agency, usually those who specialise in spoken languages, </w:t>
      </w:r>
      <w:proofErr w:type="gramStart"/>
      <w:r w:rsidR="005901A2">
        <w:rPr>
          <w:rFonts w:eastAsia="Times New Roman" w:cstheme="minorHAnsi"/>
          <w:color w:val="000000"/>
          <w:lang w:eastAsia="en-AU"/>
        </w:rPr>
        <w:t xml:space="preserve">who </w:t>
      </w:r>
      <w:r w:rsidR="00CF383F">
        <w:rPr>
          <w:rFonts w:eastAsia="Times New Roman" w:cstheme="minorHAnsi"/>
          <w:color w:val="000000"/>
          <w:lang w:eastAsia="en-AU"/>
        </w:rPr>
        <w:t xml:space="preserve"> usually</w:t>
      </w:r>
      <w:proofErr w:type="gramEnd"/>
      <w:r w:rsidR="00CF383F">
        <w:rPr>
          <w:rFonts w:eastAsia="Times New Roman" w:cstheme="minorHAnsi"/>
          <w:color w:val="000000"/>
          <w:lang w:eastAsia="en-AU"/>
        </w:rPr>
        <w:t xml:space="preserve"> can be booked on command</w:t>
      </w:r>
      <w:r w:rsidR="005901A2">
        <w:rPr>
          <w:rFonts w:eastAsia="Times New Roman" w:cstheme="minorHAnsi"/>
          <w:color w:val="000000"/>
          <w:lang w:eastAsia="en-AU"/>
        </w:rPr>
        <w:t xml:space="preserve">, which does not apply to Auslan interpreters. </w:t>
      </w:r>
      <w:r w:rsidR="00CF383F">
        <w:rPr>
          <w:rFonts w:eastAsia="Times New Roman" w:cstheme="minorHAnsi"/>
          <w:color w:val="000000"/>
          <w:lang w:eastAsia="en-AU"/>
        </w:rPr>
        <w:t>Advance notice is typically required.</w:t>
      </w:r>
      <w:r w:rsidR="00CF383F" w:rsidRPr="006A6525">
        <w:rPr>
          <w:rFonts w:eastAsia="Times New Roman" w:cstheme="minorHAnsi"/>
          <w:color w:val="000000"/>
          <w:lang w:eastAsia="en-AU"/>
        </w:rPr>
        <w:t xml:space="preserve"> </w:t>
      </w:r>
      <w:r w:rsidRPr="006A6525">
        <w:rPr>
          <w:rFonts w:eastAsia="Times New Roman" w:cstheme="minorHAnsi"/>
          <w:color w:val="000000"/>
          <w:lang w:eastAsia="en-AU"/>
        </w:rPr>
        <w:t>NABS was</w:t>
      </w:r>
      <w:r w:rsidR="0013763F">
        <w:rPr>
          <w:rFonts w:eastAsia="Times New Roman" w:cstheme="minorHAnsi"/>
          <w:color w:val="000000"/>
          <w:lang w:eastAsia="en-AU"/>
        </w:rPr>
        <w:t xml:space="preserve"> considered</w:t>
      </w:r>
      <w:r w:rsidRPr="006A6525">
        <w:rPr>
          <w:rFonts w:eastAsia="Times New Roman" w:cstheme="minorHAnsi"/>
          <w:color w:val="000000"/>
          <w:lang w:eastAsia="en-AU"/>
        </w:rPr>
        <w:t xml:space="preserve"> good and preferred by deaf </w:t>
      </w:r>
      <w:r w:rsidR="00CF383F">
        <w:rPr>
          <w:rFonts w:eastAsia="Times New Roman" w:cstheme="minorHAnsi"/>
          <w:color w:val="000000"/>
          <w:lang w:eastAsia="en-AU"/>
        </w:rPr>
        <w:t>s</w:t>
      </w:r>
      <w:r w:rsidRPr="006A6525">
        <w:rPr>
          <w:rFonts w:eastAsia="Times New Roman" w:cstheme="minorHAnsi"/>
          <w:color w:val="000000"/>
          <w:lang w:eastAsia="en-AU"/>
        </w:rPr>
        <w:t>eniors, who complain</w:t>
      </w:r>
      <w:r w:rsidR="009D7F2F">
        <w:rPr>
          <w:rFonts w:eastAsia="Times New Roman" w:cstheme="minorHAnsi"/>
          <w:color w:val="000000"/>
          <w:lang w:eastAsia="en-AU"/>
        </w:rPr>
        <w:t>ed</w:t>
      </w:r>
      <w:r w:rsidRPr="006A6525">
        <w:rPr>
          <w:rFonts w:eastAsia="Times New Roman" w:cstheme="minorHAnsi"/>
          <w:color w:val="000000"/>
          <w:lang w:eastAsia="en-AU"/>
        </w:rPr>
        <w:t xml:space="preserve"> that other </w:t>
      </w:r>
      <w:r w:rsidR="009D7F2F">
        <w:rPr>
          <w:rFonts w:eastAsia="Times New Roman" w:cstheme="minorHAnsi"/>
          <w:color w:val="000000"/>
          <w:lang w:eastAsia="en-AU"/>
        </w:rPr>
        <w:t xml:space="preserve">new </w:t>
      </w:r>
      <w:r w:rsidRPr="006A6525">
        <w:rPr>
          <w:rFonts w:eastAsia="Times New Roman" w:cstheme="minorHAnsi"/>
          <w:color w:val="000000"/>
          <w:lang w:eastAsia="en-AU"/>
        </w:rPr>
        <w:t xml:space="preserve">services are too slow. Funeral interpreting services are very poor and result in stressful experiences for grieving </w:t>
      </w:r>
      <w:r w:rsidR="009D7F2F">
        <w:rPr>
          <w:rFonts w:eastAsia="Times New Roman" w:cstheme="minorHAnsi"/>
          <w:color w:val="000000"/>
          <w:lang w:eastAsia="en-AU"/>
        </w:rPr>
        <w:t xml:space="preserve">deaf </w:t>
      </w:r>
      <w:r w:rsidRPr="006A6525">
        <w:rPr>
          <w:rFonts w:eastAsia="Times New Roman" w:cstheme="minorHAnsi"/>
          <w:color w:val="000000"/>
          <w:lang w:eastAsia="en-AU"/>
        </w:rPr>
        <w:t>people</w:t>
      </w:r>
      <w:r w:rsidR="009D7F2F">
        <w:rPr>
          <w:rFonts w:eastAsia="Times New Roman" w:cstheme="minorHAnsi"/>
          <w:color w:val="000000"/>
          <w:lang w:eastAsia="en-AU"/>
        </w:rPr>
        <w:t>, including missing out altogether on the information shared at funerals and memorial services</w:t>
      </w:r>
      <w:r w:rsidRPr="006A6525">
        <w:rPr>
          <w:rFonts w:eastAsia="Times New Roman" w:cstheme="minorHAnsi"/>
          <w:color w:val="000000"/>
          <w:lang w:eastAsia="en-AU"/>
        </w:rPr>
        <w:t>. </w:t>
      </w:r>
    </w:p>
    <w:p w14:paraId="384E7123" w14:textId="100ED7D2" w:rsidR="006A6525" w:rsidRPr="006A6525" w:rsidRDefault="006A6525" w:rsidP="008179E1">
      <w:pPr>
        <w:numPr>
          <w:ilvl w:val="0"/>
          <w:numId w:val="16"/>
        </w:numPr>
        <w:spacing w:after="120" w:line="240" w:lineRule="auto"/>
        <w:textAlignment w:val="baseline"/>
        <w:rPr>
          <w:rFonts w:eastAsia="Times New Roman" w:cstheme="minorHAnsi"/>
          <w:b/>
          <w:bCs/>
          <w:i/>
          <w:iCs/>
          <w:color w:val="000000"/>
          <w:lang w:eastAsia="en-AU"/>
        </w:rPr>
      </w:pPr>
      <w:r w:rsidRPr="006A6525">
        <w:rPr>
          <w:rFonts w:eastAsia="Times New Roman" w:cstheme="minorHAnsi"/>
          <w:b/>
          <w:bCs/>
          <w:i/>
          <w:iCs/>
          <w:color w:val="000000"/>
          <w:lang w:eastAsia="en-AU"/>
        </w:rPr>
        <w:t>Lack of deaf aware</w:t>
      </w:r>
      <w:r w:rsidR="009D7F2F">
        <w:rPr>
          <w:rFonts w:eastAsia="Times New Roman" w:cstheme="minorHAnsi"/>
          <w:b/>
          <w:bCs/>
          <w:i/>
          <w:iCs/>
          <w:color w:val="000000"/>
          <w:lang w:eastAsia="en-AU"/>
        </w:rPr>
        <w:t>ness in</w:t>
      </w:r>
      <w:r w:rsidRPr="006A6525">
        <w:rPr>
          <w:rFonts w:eastAsia="Times New Roman" w:cstheme="minorHAnsi"/>
          <w:b/>
          <w:bCs/>
          <w:i/>
          <w:iCs/>
          <w:color w:val="000000"/>
          <w:lang w:eastAsia="en-AU"/>
        </w:rPr>
        <w:t xml:space="preserve"> communication from hospitals and medical health clinics. </w:t>
      </w:r>
    </w:p>
    <w:p w14:paraId="7CD3EF19" w14:textId="77777777" w:rsidR="00B61F17" w:rsidRDefault="009D7F2F" w:rsidP="008179E1">
      <w:pPr>
        <w:spacing w:after="120" w:line="240" w:lineRule="auto"/>
        <w:ind w:left="720"/>
        <w:rPr>
          <w:rFonts w:eastAsia="Times New Roman" w:cstheme="minorHAnsi"/>
          <w:color w:val="000000"/>
          <w:lang w:eastAsia="en-AU"/>
        </w:rPr>
      </w:pPr>
      <w:r>
        <w:rPr>
          <w:rFonts w:eastAsia="Times New Roman" w:cstheme="minorHAnsi"/>
          <w:color w:val="000000"/>
          <w:lang w:eastAsia="en-AU"/>
        </w:rPr>
        <w:t xml:space="preserve">Hospitals and medical health clinics do not communicate effectively with deaf people from the start to end of service. </w:t>
      </w:r>
      <w:r w:rsidR="006A6525" w:rsidRPr="006A6525">
        <w:rPr>
          <w:rFonts w:eastAsia="Times New Roman" w:cstheme="minorHAnsi"/>
          <w:color w:val="000000"/>
          <w:lang w:eastAsia="en-AU"/>
        </w:rPr>
        <w:t xml:space="preserve">For example, </w:t>
      </w:r>
      <w:r>
        <w:rPr>
          <w:rFonts w:eastAsia="Times New Roman" w:cstheme="minorHAnsi"/>
          <w:color w:val="000000"/>
          <w:lang w:eastAsia="en-AU"/>
        </w:rPr>
        <w:t xml:space="preserve">we received reports of </w:t>
      </w:r>
      <w:r w:rsidR="006A6525" w:rsidRPr="006A6525">
        <w:rPr>
          <w:rFonts w:eastAsia="Times New Roman" w:cstheme="minorHAnsi"/>
          <w:color w:val="000000"/>
          <w:lang w:eastAsia="en-AU"/>
        </w:rPr>
        <w:t>hospital services not communicating with deaf people when interpreters are</w:t>
      </w:r>
      <w:r>
        <w:rPr>
          <w:rFonts w:eastAsia="Times New Roman" w:cstheme="minorHAnsi"/>
          <w:color w:val="000000"/>
          <w:lang w:eastAsia="en-AU"/>
        </w:rPr>
        <w:t xml:space="preserve"> or </w:t>
      </w:r>
      <w:r w:rsidR="006A6525" w:rsidRPr="006A6525">
        <w:rPr>
          <w:rFonts w:eastAsia="Times New Roman" w:cstheme="minorHAnsi"/>
          <w:color w:val="000000"/>
          <w:lang w:eastAsia="en-AU"/>
        </w:rPr>
        <w:t xml:space="preserve">are not booked, </w:t>
      </w:r>
      <w:r w:rsidR="00875686">
        <w:rPr>
          <w:rFonts w:eastAsia="Times New Roman" w:cstheme="minorHAnsi"/>
          <w:color w:val="000000"/>
          <w:lang w:eastAsia="en-AU"/>
        </w:rPr>
        <w:t xml:space="preserve">or cancelled, </w:t>
      </w:r>
      <w:r w:rsidR="006A6525" w:rsidRPr="006A6525">
        <w:rPr>
          <w:rFonts w:eastAsia="Times New Roman" w:cstheme="minorHAnsi"/>
          <w:color w:val="000000"/>
          <w:lang w:eastAsia="en-AU"/>
        </w:rPr>
        <w:t>often resulting in wasted time and energy for deaf people travelling to appointments they cannot access. Few GPs can communicate safely</w:t>
      </w:r>
      <w:r w:rsidR="00875686">
        <w:rPr>
          <w:rFonts w:eastAsia="Times New Roman" w:cstheme="minorHAnsi"/>
          <w:color w:val="000000"/>
          <w:lang w:eastAsia="en-AU"/>
        </w:rPr>
        <w:t xml:space="preserve"> with deaf people</w:t>
      </w:r>
      <w:r w:rsidR="006A6525" w:rsidRPr="006A6525">
        <w:rPr>
          <w:rFonts w:eastAsia="Times New Roman" w:cstheme="minorHAnsi"/>
          <w:color w:val="000000"/>
          <w:lang w:eastAsia="en-AU"/>
        </w:rPr>
        <w:t xml:space="preserve">. </w:t>
      </w:r>
    </w:p>
    <w:p w14:paraId="345729FA" w14:textId="5525FE0F" w:rsidR="006A6525" w:rsidRPr="006A6525" w:rsidRDefault="00875686" w:rsidP="008179E1">
      <w:pPr>
        <w:spacing w:after="120" w:line="240" w:lineRule="auto"/>
        <w:ind w:left="720"/>
        <w:rPr>
          <w:rFonts w:eastAsia="Times New Roman" w:cstheme="minorHAnsi"/>
          <w:lang w:eastAsia="en-AU"/>
        </w:rPr>
      </w:pPr>
      <w:r>
        <w:rPr>
          <w:rFonts w:eastAsia="Times New Roman" w:cstheme="minorHAnsi"/>
          <w:color w:val="000000"/>
          <w:lang w:eastAsia="en-AU"/>
        </w:rPr>
        <w:t>We received a report of one d</w:t>
      </w:r>
      <w:r w:rsidR="006A6525" w:rsidRPr="006A6525">
        <w:rPr>
          <w:rFonts w:eastAsia="Times New Roman" w:cstheme="minorHAnsi"/>
          <w:color w:val="000000"/>
          <w:lang w:eastAsia="en-AU"/>
        </w:rPr>
        <w:t xml:space="preserve">octor with students at the hospital </w:t>
      </w:r>
      <w:r>
        <w:rPr>
          <w:rFonts w:eastAsia="Times New Roman" w:cstheme="minorHAnsi"/>
          <w:color w:val="000000"/>
          <w:lang w:eastAsia="en-AU"/>
        </w:rPr>
        <w:t xml:space="preserve">who </w:t>
      </w:r>
      <w:r w:rsidR="006A6525" w:rsidRPr="006A6525">
        <w:rPr>
          <w:rFonts w:eastAsia="Times New Roman" w:cstheme="minorHAnsi"/>
          <w:color w:val="000000"/>
          <w:lang w:eastAsia="en-AU"/>
        </w:rPr>
        <w:t xml:space="preserve">came and </w:t>
      </w:r>
      <w:r>
        <w:rPr>
          <w:rFonts w:eastAsia="Times New Roman" w:cstheme="minorHAnsi"/>
          <w:color w:val="000000"/>
          <w:lang w:eastAsia="en-AU"/>
        </w:rPr>
        <w:t xml:space="preserve">arrogantly dismissed and </w:t>
      </w:r>
      <w:r w:rsidR="006A6525" w:rsidRPr="006A6525">
        <w:rPr>
          <w:rFonts w:eastAsia="Times New Roman" w:cstheme="minorHAnsi"/>
          <w:color w:val="000000"/>
          <w:lang w:eastAsia="en-AU"/>
        </w:rPr>
        <w:t xml:space="preserve">talked over a deaf </w:t>
      </w:r>
      <w:r>
        <w:rPr>
          <w:rFonts w:eastAsia="Times New Roman" w:cstheme="minorHAnsi"/>
          <w:color w:val="000000"/>
          <w:lang w:eastAsia="en-AU"/>
        </w:rPr>
        <w:t xml:space="preserve">person in their bed </w:t>
      </w:r>
      <w:r w:rsidR="006A6525" w:rsidRPr="006A6525">
        <w:rPr>
          <w:rFonts w:eastAsia="Times New Roman" w:cstheme="minorHAnsi"/>
          <w:color w:val="000000"/>
          <w:lang w:eastAsia="en-AU"/>
        </w:rPr>
        <w:t>without their permission</w:t>
      </w:r>
      <w:r>
        <w:rPr>
          <w:rFonts w:eastAsia="Times New Roman" w:cstheme="minorHAnsi"/>
          <w:color w:val="000000"/>
          <w:lang w:eastAsia="en-AU"/>
        </w:rPr>
        <w:t xml:space="preserve">, while ignoring </w:t>
      </w:r>
      <w:r w:rsidR="006A6525" w:rsidRPr="006A6525">
        <w:rPr>
          <w:rFonts w:eastAsia="Times New Roman" w:cstheme="minorHAnsi"/>
          <w:color w:val="000000"/>
          <w:lang w:eastAsia="en-AU"/>
        </w:rPr>
        <w:t>their request for an interpreter</w:t>
      </w:r>
      <w:r w:rsidR="00B61F17">
        <w:rPr>
          <w:rFonts w:eastAsia="Times New Roman" w:cstheme="minorHAnsi"/>
          <w:color w:val="000000"/>
          <w:lang w:eastAsia="en-AU"/>
        </w:rPr>
        <w:t xml:space="preserve"> </w:t>
      </w:r>
      <w:r>
        <w:rPr>
          <w:rFonts w:eastAsia="Times New Roman" w:cstheme="minorHAnsi"/>
          <w:color w:val="000000"/>
          <w:lang w:eastAsia="en-AU"/>
        </w:rPr>
        <w:t>to understand what was going on</w:t>
      </w:r>
      <w:r w:rsidR="006A6525" w:rsidRPr="006A6525">
        <w:rPr>
          <w:rFonts w:eastAsia="Times New Roman" w:cstheme="minorHAnsi"/>
          <w:color w:val="000000"/>
          <w:lang w:eastAsia="en-AU"/>
        </w:rPr>
        <w:t xml:space="preserve">. </w:t>
      </w:r>
      <w:r>
        <w:rPr>
          <w:rFonts w:eastAsia="Times New Roman" w:cstheme="minorHAnsi"/>
          <w:color w:val="000000"/>
          <w:lang w:eastAsia="en-AU"/>
        </w:rPr>
        <w:t xml:space="preserve">We received reports of </w:t>
      </w:r>
      <w:r w:rsidR="006A6525" w:rsidRPr="006A6525">
        <w:rPr>
          <w:rFonts w:eastAsia="Times New Roman" w:cstheme="minorHAnsi"/>
          <w:color w:val="000000"/>
          <w:lang w:eastAsia="en-AU"/>
        </w:rPr>
        <w:t xml:space="preserve">ICU nurses not supporting </w:t>
      </w:r>
      <w:r>
        <w:rPr>
          <w:rFonts w:eastAsia="Times New Roman" w:cstheme="minorHAnsi"/>
          <w:color w:val="000000"/>
          <w:lang w:eastAsia="en-AU"/>
        </w:rPr>
        <w:t xml:space="preserve">accessible </w:t>
      </w:r>
      <w:r w:rsidR="006A6525" w:rsidRPr="006A6525">
        <w:rPr>
          <w:rFonts w:eastAsia="Times New Roman" w:cstheme="minorHAnsi"/>
          <w:color w:val="000000"/>
          <w:lang w:eastAsia="en-AU"/>
        </w:rPr>
        <w:t>communication for deaf people in critical care. Historical case</w:t>
      </w:r>
      <w:r w:rsidR="00CF383F">
        <w:rPr>
          <w:rFonts w:eastAsia="Times New Roman" w:cstheme="minorHAnsi"/>
          <w:color w:val="000000"/>
          <w:lang w:eastAsia="en-AU"/>
        </w:rPr>
        <w:t>s</w:t>
      </w:r>
      <w:r w:rsidR="006A6525" w:rsidRPr="006A6525">
        <w:rPr>
          <w:rFonts w:eastAsia="Times New Roman" w:cstheme="minorHAnsi"/>
          <w:color w:val="000000"/>
          <w:lang w:eastAsia="en-AU"/>
        </w:rPr>
        <w:t xml:space="preserve"> of deaf pe</w:t>
      </w:r>
      <w:r w:rsidR="00CF383F">
        <w:rPr>
          <w:rFonts w:eastAsia="Times New Roman" w:cstheme="minorHAnsi"/>
          <w:color w:val="000000"/>
          <w:lang w:eastAsia="en-AU"/>
        </w:rPr>
        <w:t>ople</w:t>
      </w:r>
      <w:r w:rsidR="006A6525" w:rsidRPr="006A6525">
        <w:rPr>
          <w:rFonts w:eastAsia="Times New Roman" w:cstheme="minorHAnsi"/>
          <w:color w:val="000000"/>
          <w:lang w:eastAsia="en-AU"/>
        </w:rPr>
        <w:t xml:space="preserve"> </w:t>
      </w:r>
      <w:r>
        <w:rPr>
          <w:rFonts w:eastAsia="Times New Roman" w:cstheme="minorHAnsi"/>
          <w:color w:val="000000"/>
          <w:lang w:eastAsia="en-AU"/>
        </w:rPr>
        <w:t xml:space="preserve">who </w:t>
      </w:r>
      <w:r w:rsidR="006A6525" w:rsidRPr="006A6525">
        <w:rPr>
          <w:rFonts w:eastAsia="Times New Roman" w:cstheme="minorHAnsi"/>
          <w:color w:val="000000"/>
          <w:lang w:eastAsia="en-AU"/>
        </w:rPr>
        <w:t xml:space="preserve">did not know they had </w:t>
      </w:r>
      <w:r w:rsidR="00CF383F">
        <w:rPr>
          <w:rFonts w:eastAsia="Times New Roman" w:cstheme="minorHAnsi"/>
          <w:color w:val="000000"/>
          <w:lang w:eastAsia="en-AU"/>
        </w:rPr>
        <w:t xml:space="preserve">a </w:t>
      </w:r>
      <w:r w:rsidR="006A6525" w:rsidRPr="006A6525">
        <w:rPr>
          <w:rFonts w:eastAsia="Times New Roman" w:cstheme="minorHAnsi"/>
          <w:color w:val="000000"/>
          <w:lang w:eastAsia="en-AU"/>
        </w:rPr>
        <w:t xml:space="preserve">life threatening </w:t>
      </w:r>
      <w:r w:rsidR="00CF383F">
        <w:rPr>
          <w:rFonts w:eastAsia="Times New Roman" w:cstheme="minorHAnsi"/>
          <w:color w:val="000000"/>
          <w:lang w:eastAsia="en-AU"/>
        </w:rPr>
        <w:t>illness</w:t>
      </w:r>
      <w:r w:rsidR="00CF383F" w:rsidRPr="006A6525">
        <w:rPr>
          <w:rFonts w:eastAsia="Times New Roman" w:cstheme="minorHAnsi"/>
          <w:color w:val="000000"/>
          <w:lang w:eastAsia="en-AU"/>
        </w:rPr>
        <w:t xml:space="preserve"> </w:t>
      </w:r>
      <w:r w:rsidR="006A6525" w:rsidRPr="006A6525">
        <w:rPr>
          <w:rFonts w:eastAsia="Times New Roman" w:cstheme="minorHAnsi"/>
          <w:color w:val="000000"/>
          <w:lang w:eastAsia="en-AU"/>
        </w:rPr>
        <w:t>until it was almost too late</w:t>
      </w:r>
      <w:r>
        <w:rPr>
          <w:rFonts w:eastAsia="Times New Roman" w:cstheme="minorHAnsi"/>
          <w:color w:val="000000"/>
          <w:lang w:eastAsia="en-AU"/>
        </w:rPr>
        <w:t>, due to lack of accessible communication with their GP and later specialist doctors</w:t>
      </w:r>
      <w:r w:rsidR="006A6525" w:rsidRPr="006A6525">
        <w:rPr>
          <w:rFonts w:eastAsia="Times New Roman" w:cstheme="minorHAnsi"/>
          <w:color w:val="000000"/>
          <w:lang w:eastAsia="en-AU"/>
        </w:rPr>
        <w:t>. </w:t>
      </w:r>
    </w:p>
    <w:p w14:paraId="0EF222A2" w14:textId="77777777" w:rsidR="006A6525" w:rsidRPr="006A6525" w:rsidRDefault="006A6525" w:rsidP="008179E1">
      <w:pPr>
        <w:numPr>
          <w:ilvl w:val="0"/>
          <w:numId w:val="17"/>
        </w:numPr>
        <w:spacing w:after="120" w:line="240" w:lineRule="auto"/>
        <w:textAlignment w:val="baseline"/>
        <w:rPr>
          <w:rFonts w:eastAsia="Times New Roman" w:cstheme="minorHAnsi"/>
          <w:b/>
          <w:bCs/>
          <w:i/>
          <w:iCs/>
          <w:color w:val="000000"/>
          <w:lang w:eastAsia="en-AU"/>
        </w:rPr>
      </w:pPr>
      <w:r w:rsidRPr="006A6525">
        <w:rPr>
          <w:rFonts w:eastAsia="Times New Roman" w:cstheme="minorHAnsi"/>
          <w:b/>
          <w:bCs/>
          <w:i/>
          <w:iCs/>
          <w:color w:val="000000"/>
          <w:lang w:eastAsia="en-AU"/>
        </w:rPr>
        <w:t>Lack of deaf-specific mental health services is harming deaf people. </w:t>
      </w:r>
    </w:p>
    <w:p w14:paraId="70A935AD" w14:textId="77777777" w:rsidR="00B61F17" w:rsidRDefault="00875686" w:rsidP="008179E1">
      <w:pPr>
        <w:spacing w:after="120" w:line="240" w:lineRule="auto"/>
        <w:ind w:left="720"/>
        <w:rPr>
          <w:rFonts w:eastAsia="Times New Roman" w:cstheme="minorHAnsi"/>
          <w:color w:val="000000"/>
          <w:lang w:eastAsia="en-AU"/>
        </w:rPr>
      </w:pPr>
      <w:r>
        <w:rPr>
          <w:rFonts w:eastAsia="Times New Roman" w:cstheme="minorHAnsi"/>
          <w:color w:val="000000"/>
          <w:lang w:eastAsia="en-AU"/>
        </w:rPr>
        <w:lastRenderedPageBreak/>
        <w:t xml:space="preserve">Deaf people experience adverse mental health outcomes at an extremely high rate. This is not just pre-existing conditions; it is also conditions exacerbated by trying to access the mental health system. </w:t>
      </w:r>
      <w:r w:rsidR="006A6525" w:rsidRPr="006A6525">
        <w:rPr>
          <w:rFonts w:eastAsia="Times New Roman" w:cstheme="minorHAnsi"/>
          <w:color w:val="000000"/>
          <w:lang w:eastAsia="en-AU"/>
        </w:rPr>
        <w:t xml:space="preserve">For example, mental health in-patient services require deaf people to answer hundreds of </w:t>
      </w:r>
      <w:r>
        <w:rPr>
          <w:rFonts w:eastAsia="Times New Roman" w:cstheme="minorHAnsi"/>
          <w:color w:val="000000"/>
          <w:lang w:eastAsia="en-AU"/>
        </w:rPr>
        <w:t xml:space="preserve">English </w:t>
      </w:r>
      <w:r w:rsidR="006A6525" w:rsidRPr="006A6525">
        <w:rPr>
          <w:rFonts w:eastAsia="Times New Roman" w:cstheme="minorHAnsi"/>
          <w:color w:val="000000"/>
          <w:lang w:eastAsia="en-AU"/>
        </w:rPr>
        <w:t xml:space="preserve">questions at intake even though these are inaccessible, and then forcing </w:t>
      </w:r>
      <w:r w:rsidR="00B61F17">
        <w:rPr>
          <w:rFonts w:eastAsia="Times New Roman" w:cstheme="minorHAnsi"/>
          <w:color w:val="000000"/>
          <w:lang w:eastAsia="en-AU"/>
        </w:rPr>
        <w:t xml:space="preserve">deaf </w:t>
      </w:r>
      <w:r w:rsidR="006A6525" w:rsidRPr="006A6525">
        <w:rPr>
          <w:rFonts w:eastAsia="Times New Roman" w:cstheme="minorHAnsi"/>
          <w:color w:val="000000"/>
          <w:lang w:eastAsia="en-AU"/>
        </w:rPr>
        <w:t xml:space="preserve">people to re-explain their mental health history each time they need to access mental health services. </w:t>
      </w:r>
    </w:p>
    <w:p w14:paraId="7A2746E9" w14:textId="57BE236B" w:rsidR="006A6525" w:rsidRPr="006A6525" w:rsidRDefault="006A6525" w:rsidP="008179E1">
      <w:pPr>
        <w:spacing w:after="120" w:line="240" w:lineRule="auto"/>
        <w:ind w:left="720"/>
        <w:rPr>
          <w:rFonts w:eastAsia="Times New Roman" w:cstheme="minorHAnsi"/>
          <w:lang w:eastAsia="en-AU"/>
        </w:rPr>
      </w:pPr>
      <w:r w:rsidRPr="006A6525">
        <w:rPr>
          <w:rFonts w:eastAsia="Times New Roman" w:cstheme="minorHAnsi"/>
          <w:color w:val="000000"/>
          <w:lang w:eastAsia="en-AU"/>
        </w:rPr>
        <w:t>Many deaf people have not had a chance to learn about boundaries, consent, how to keep safe, how to name emotions</w:t>
      </w:r>
      <w:r w:rsidR="00875686">
        <w:rPr>
          <w:rFonts w:eastAsia="Times New Roman" w:cstheme="minorHAnsi"/>
          <w:color w:val="000000"/>
          <w:lang w:eastAsia="en-AU"/>
        </w:rPr>
        <w:t>. For example,</w:t>
      </w:r>
      <w:r w:rsidRPr="006A6525">
        <w:rPr>
          <w:rFonts w:eastAsia="Times New Roman" w:cstheme="minorHAnsi"/>
          <w:color w:val="000000"/>
          <w:lang w:eastAsia="en-AU"/>
        </w:rPr>
        <w:t xml:space="preserve"> anger often hid</w:t>
      </w:r>
      <w:r w:rsidR="00875686">
        <w:rPr>
          <w:rFonts w:eastAsia="Times New Roman" w:cstheme="minorHAnsi"/>
          <w:color w:val="000000"/>
          <w:lang w:eastAsia="en-AU"/>
        </w:rPr>
        <w:t>es</w:t>
      </w:r>
      <w:r w:rsidRPr="006A6525">
        <w:rPr>
          <w:rFonts w:eastAsia="Times New Roman" w:cstheme="minorHAnsi"/>
          <w:color w:val="000000"/>
          <w:lang w:eastAsia="en-AU"/>
        </w:rPr>
        <w:t xml:space="preserve"> embarrassment at not understanding</w:t>
      </w:r>
      <w:r w:rsidR="00875686">
        <w:rPr>
          <w:rFonts w:eastAsia="Times New Roman" w:cstheme="minorHAnsi"/>
          <w:color w:val="000000"/>
          <w:lang w:eastAsia="en-AU"/>
        </w:rPr>
        <w:t xml:space="preserve"> what was said or what is going on</w:t>
      </w:r>
      <w:r w:rsidRPr="006A6525">
        <w:rPr>
          <w:rFonts w:eastAsia="Times New Roman" w:cstheme="minorHAnsi"/>
          <w:color w:val="000000"/>
          <w:lang w:eastAsia="en-AU"/>
        </w:rPr>
        <w:t xml:space="preserve">. Wrong diagnoses due to poor communication, such as a psychiatrist assuming anger is due to a </w:t>
      </w:r>
      <w:r w:rsidR="008E2A55">
        <w:rPr>
          <w:rFonts w:eastAsia="Times New Roman" w:cstheme="minorHAnsi"/>
          <w:color w:val="000000"/>
          <w:lang w:eastAsia="en-AU"/>
        </w:rPr>
        <w:t xml:space="preserve">specific </w:t>
      </w:r>
      <w:r w:rsidRPr="006A6525">
        <w:rPr>
          <w:rFonts w:eastAsia="Times New Roman" w:cstheme="minorHAnsi"/>
          <w:color w:val="000000"/>
          <w:lang w:eastAsia="en-AU"/>
        </w:rPr>
        <w:t xml:space="preserve">mental health condition, rather than an interpreter not being provided, </w:t>
      </w:r>
      <w:r w:rsidR="00875686">
        <w:rPr>
          <w:rFonts w:eastAsia="Times New Roman" w:cstheme="minorHAnsi"/>
          <w:color w:val="000000"/>
          <w:lang w:eastAsia="en-AU"/>
        </w:rPr>
        <w:t xml:space="preserve">and then </w:t>
      </w:r>
      <w:r w:rsidR="008E2A55">
        <w:rPr>
          <w:rFonts w:eastAsia="Times New Roman" w:cstheme="minorHAnsi"/>
          <w:color w:val="000000"/>
          <w:lang w:eastAsia="en-AU"/>
        </w:rPr>
        <w:t>mis</w:t>
      </w:r>
      <w:r w:rsidRPr="006A6525">
        <w:rPr>
          <w:rFonts w:eastAsia="Times New Roman" w:cstheme="minorHAnsi"/>
          <w:color w:val="000000"/>
          <w:lang w:eastAsia="en-AU"/>
        </w:rPr>
        <w:t xml:space="preserve">diagnosing </w:t>
      </w:r>
      <w:r w:rsidR="008E2A55">
        <w:rPr>
          <w:rFonts w:eastAsia="Times New Roman" w:cstheme="minorHAnsi"/>
          <w:color w:val="000000"/>
          <w:lang w:eastAsia="en-AU"/>
        </w:rPr>
        <w:t>the</w:t>
      </w:r>
      <w:r w:rsidRPr="006A6525">
        <w:rPr>
          <w:rFonts w:eastAsia="Times New Roman" w:cstheme="minorHAnsi"/>
          <w:color w:val="000000"/>
          <w:lang w:eastAsia="en-AU"/>
        </w:rPr>
        <w:t xml:space="preserve"> deaf person. Interpreters </w:t>
      </w:r>
      <w:r w:rsidR="00875686">
        <w:rPr>
          <w:rFonts w:eastAsia="Times New Roman" w:cstheme="minorHAnsi"/>
          <w:color w:val="000000"/>
          <w:lang w:eastAsia="en-AU"/>
        </w:rPr>
        <w:t xml:space="preserve">severely </w:t>
      </w:r>
      <w:r w:rsidRPr="006A6525">
        <w:rPr>
          <w:rFonts w:eastAsia="Times New Roman" w:cstheme="minorHAnsi"/>
          <w:color w:val="000000"/>
          <w:lang w:eastAsia="en-AU"/>
        </w:rPr>
        <w:t xml:space="preserve">misunderstanding what deaf people are signing, </w:t>
      </w:r>
      <w:r w:rsidR="00875686">
        <w:rPr>
          <w:rFonts w:eastAsia="Times New Roman" w:cstheme="minorHAnsi"/>
          <w:color w:val="000000"/>
          <w:lang w:eastAsia="en-AU"/>
        </w:rPr>
        <w:t>which has potentially dangerous outcomes for deaf people (such as being institutionally admitted instead of counselled).</w:t>
      </w:r>
    </w:p>
    <w:p w14:paraId="477A8621" w14:textId="77777777" w:rsidR="00B61F17" w:rsidRDefault="006A6525" w:rsidP="008179E1">
      <w:pPr>
        <w:spacing w:after="120" w:line="240" w:lineRule="auto"/>
        <w:ind w:left="720"/>
        <w:rPr>
          <w:rFonts w:eastAsia="Times New Roman" w:cstheme="minorHAnsi"/>
          <w:color w:val="000000"/>
          <w:lang w:eastAsia="en-AU"/>
        </w:rPr>
      </w:pPr>
      <w:r w:rsidRPr="006A6525">
        <w:rPr>
          <w:rFonts w:eastAsia="Times New Roman" w:cstheme="minorHAnsi"/>
          <w:color w:val="000000"/>
          <w:lang w:eastAsia="en-AU"/>
        </w:rPr>
        <w:t xml:space="preserve">No access to culturally safe mental health services, including psychiatric services. Services for deaf </w:t>
      </w:r>
      <w:r w:rsidR="00875686">
        <w:rPr>
          <w:rFonts w:eastAsia="Times New Roman" w:cstheme="minorHAnsi"/>
          <w:color w:val="000000"/>
          <w:lang w:eastAsia="en-AU"/>
        </w:rPr>
        <w:t xml:space="preserve">people are </w:t>
      </w:r>
      <w:r w:rsidRPr="006A6525">
        <w:rPr>
          <w:rFonts w:eastAsia="Times New Roman" w:cstheme="minorHAnsi"/>
          <w:color w:val="000000"/>
          <w:lang w:eastAsia="en-AU"/>
        </w:rPr>
        <w:t>based on norms for hearing people, even though they may be very different</w:t>
      </w:r>
      <w:r w:rsidR="00875686">
        <w:rPr>
          <w:rFonts w:eastAsia="Times New Roman" w:cstheme="minorHAnsi"/>
          <w:color w:val="000000"/>
          <w:lang w:eastAsia="en-AU"/>
        </w:rPr>
        <w:t>, e.g., mental health assessments, language assessments</w:t>
      </w:r>
      <w:r w:rsidRPr="006A6525">
        <w:rPr>
          <w:rFonts w:eastAsia="Times New Roman" w:cstheme="minorHAnsi"/>
          <w:color w:val="000000"/>
          <w:lang w:eastAsia="en-AU"/>
        </w:rPr>
        <w:t xml:space="preserve">. Deaf people </w:t>
      </w:r>
      <w:r w:rsidR="00875686" w:rsidRPr="006A6525">
        <w:rPr>
          <w:rFonts w:eastAsia="Times New Roman" w:cstheme="minorHAnsi"/>
          <w:color w:val="000000"/>
          <w:lang w:eastAsia="en-AU"/>
        </w:rPr>
        <w:t>must</w:t>
      </w:r>
      <w:r w:rsidRPr="006A6525">
        <w:rPr>
          <w:rFonts w:eastAsia="Times New Roman" w:cstheme="minorHAnsi"/>
          <w:color w:val="000000"/>
          <w:lang w:eastAsia="en-AU"/>
        </w:rPr>
        <w:t xml:space="preserve"> </w:t>
      </w:r>
      <w:r w:rsidR="00875686">
        <w:rPr>
          <w:rFonts w:eastAsia="Times New Roman" w:cstheme="minorHAnsi"/>
          <w:color w:val="000000"/>
          <w:lang w:eastAsia="en-AU"/>
        </w:rPr>
        <w:t xml:space="preserve">constantly </w:t>
      </w:r>
      <w:r w:rsidRPr="006A6525">
        <w:rPr>
          <w:rFonts w:eastAsia="Times New Roman" w:cstheme="minorHAnsi"/>
          <w:color w:val="000000"/>
          <w:lang w:eastAsia="en-AU"/>
        </w:rPr>
        <w:t xml:space="preserve">deal with </w:t>
      </w:r>
      <w:r w:rsidR="00875686">
        <w:rPr>
          <w:rFonts w:eastAsia="Times New Roman" w:cstheme="minorHAnsi"/>
          <w:color w:val="000000"/>
          <w:lang w:eastAsia="en-AU"/>
        </w:rPr>
        <w:t>battles</w:t>
      </w:r>
      <w:r w:rsidR="00875686" w:rsidRPr="006A6525">
        <w:rPr>
          <w:rFonts w:eastAsia="Times New Roman" w:cstheme="minorHAnsi"/>
          <w:color w:val="000000"/>
          <w:lang w:eastAsia="en-AU"/>
        </w:rPr>
        <w:t xml:space="preserve"> </w:t>
      </w:r>
      <w:r w:rsidRPr="006A6525">
        <w:rPr>
          <w:rFonts w:eastAsia="Times New Roman" w:cstheme="minorHAnsi"/>
          <w:color w:val="000000"/>
          <w:lang w:eastAsia="en-AU"/>
        </w:rPr>
        <w:t xml:space="preserve">about </w:t>
      </w:r>
      <w:r w:rsidR="00875686">
        <w:rPr>
          <w:rFonts w:eastAsia="Times New Roman" w:cstheme="minorHAnsi"/>
          <w:color w:val="000000"/>
          <w:lang w:eastAsia="en-AU"/>
        </w:rPr>
        <w:t xml:space="preserve">communication </w:t>
      </w:r>
      <w:r w:rsidRPr="006A6525">
        <w:rPr>
          <w:rFonts w:eastAsia="Times New Roman" w:cstheme="minorHAnsi"/>
          <w:color w:val="000000"/>
          <w:lang w:eastAsia="en-AU"/>
        </w:rPr>
        <w:t>access when trying to access emergency care</w:t>
      </w:r>
      <w:r w:rsidR="00875686">
        <w:rPr>
          <w:rFonts w:eastAsia="Times New Roman" w:cstheme="minorHAnsi"/>
          <w:color w:val="000000"/>
          <w:lang w:eastAsia="en-AU"/>
        </w:rPr>
        <w:t xml:space="preserve"> in a crisis, and in other times</w:t>
      </w:r>
      <w:r w:rsidRPr="006A6525">
        <w:rPr>
          <w:rFonts w:eastAsia="Times New Roman" w:cstheme="minorHAnsi"/>
          <w:color w:val="000000"/>
          <w:lang w:eastAsia="en-AU"/>
        </w:rPr>
        <w:t xml:space="preserve">. Many </w:t>
      </w:r>
      <w:r w:rsidR="00875686">
        <w:rPr>
          <w:rFonts w:eastAsia="Times New Roman" w:cstheme="minorHAnsi"/>
          <w:color w:val="000000"/>
          <w:lang w:eastAsia="en-AU"/>
        </w:rPr>
        <w:t xml:space="preserve">deaf people </w:t>
      </w:r>
      <w:r w:rsidRPr="006A6525">
        <w:rPr>
          <w:rFonts w:eastAsia="Times New Roman" w:cstheme="minorHAnsi"/>
          <w:color w:val="000000"/>
          <w:lang w:eastAsia="en-AU"/>
        </w:rPr>
        <w:t xml:space="preserve">are forced to rely on </w:t>
      </w:r>
      <w:r w:rsidR="00875686">
        <w:rPr>
          <w:rFonts w:eastAsia="Times New Roman" w:cstheme="minorHAnsi"/>
          <w:color w:val="000000"/>
          <w:lang w:eastAsia="en-AU"/>
        </w:rPr>
        <w:t>VRI s</w:t>
      </w:r>
      <w:r w:rsidRPr="006A6525">
        <w:rPr>
          <w:rFonts w:eastAsia="Times New Roman" w:cstheme="minorHAnsi"/>
          <w:color w:val="000000"/>
          <w:lang w:eastAsia="en-AU"/>
        </w:rPr>
        <w:t>ervices when they would prefer in</w:t>
      </w:r>
      <w:r w:rsidR="00875686">
        <w:rPr>
          <w:rFonts w:eastAsia="Times New Roman" w:cstheme="minorHAnsi"/>
          <w:color w:val="000000"/>
          <w:lang w:eastAsia="en-AU"/>
        </w:rPr>
        <w:t>-</w:t>
      </w:r>
      <w:r w:rsidRPr="006A6525">
        <w:rPr>
          <w:rFonts w:eastAsia="Times New Roman" w:cstheme="minorHAnsi"/>
          <w:color w:val="000000"/>
          <w:lang w:eastAsia="en-AU"/>
        </w:rPr>
        <w:t xml:space="preserve">person services. </w:t>
      </w:r>
    </w:p>
    <w:p w14:paraId="4FD86356" w14:textId="248165F3" w:rsidR="006A6525" w:rsidRPr="00D42D88" w:rsidRDefault="00B61F17" w:rsidP="00B61F17">
      <w:pPr>
        <w:spacing w:after="120" w:line="240" w:lineRule="auto"/>
        <w:ind w:left="720"/>
        <w:rPr>
          <w:rFonts w:eastAsia="Times New Roman" w:cstheme="minorHAnsi"/>
          <w:color w:val="000000"/>
          <w:lang w:eastAsia="en-AU"/>
        </w:rPr>
      </w:pPr>
      <w:r w:rsidRPr="006A6525">
        <w:rPr>
          <w:rFonts w:eastAsia="Times New Roman" w:cstheme="minorHAnsi"/>
          <w:color w:val="000000"/>
          <w:lang w:eastAsia="en-AU"/>
        </w:rPr>
        <w:t xml:space="preserve">No mental health crisis services for deaf people. No suicide awareness and prevention, and post-suicide care. No training for interpreters in mental health contexts. No safe spaces for different deaf community groups. Most </w:t>
      </w:r>
      <w:r w:rsidRPr="00BC4CF7">
        <w:rPr>
          <w:rFonts w:eastAsia="Times New Roman" w:cstheme="minorHAnsi"/>
          <w:color w:val="000000"/>
          <w:lang w:eastAsia="en-AU"/>
        </w:rPr>
        <w:t>afterhours</w:t>
      </w:r>
      <w:r w:rsidRPr="006A6525">
        <w:rPr>
          <w:rFonts w:eastAsia="Times New Roman" w:cstheme="minorHAnsi"/>
          <w:color w:val="000000"/>
          <w:lang w:eastAsia="en-AU"/>
        </w:rPr>
        <w:t xml:space="preserve"> services claim that interpreters are too expensive</w:t>
      </w:r>
      <w:r>
        <w:rPr>
          <w:rFonts w:eastAsia="Times New Roman" w:cstheme="minorHAnsi"/>
          <w:color w:val="000000"/>
          <w:lang w:eastAsia="en-AU"/>
        </w:rPr>
        <w:t xml:space="preserve"> to provide</w:t>
      </w:r>
      <w:r w:rsidRPr="006A6525">
        <w:rPr>
          <w:rFonts w:eastAsia="Times New Roman" w:cstheme="minorHAnsi"/>
          <w:color w:val="000000"/>
          <w:lang w:eastAsia="en-AU"/>
        </w:rPr>
        <w:t>. </w:t>
      </w:r>
      <w:r w:rsidR="008E2A55" w:rsidRPr="006A6525" w:rsidDel="008E2A55">
        <w:rPr>
          <w:rFonts w:eastAsia="Times New Roman" w:cstheme="minorHAnsi"/>
          <w:color w:val="000000"/>
          <w:lang w:eastAsia="en-AU"/>
        </w:rPr>
        <w:t xml:space="preserve"> </w:t>
      </w:r>
    </w:p>
    <w:p w14:paraId="3B67BC79" w14:textId="1E7556C0" w:rsidR="006A6525" w:rsidRPr="006A6525" w:rsidRDefault="006A6525" w:rsidP="008179E1">
      <w:pPr>
        <w:spacing w:after="120" w:line="240" w:lineRule="auto"/>
        <w:ind w:left="720"/>
        <w:rPr>
          <w:rFonts w:eastAsia="Times New Roman" w:cstheme="minorHAnsi"/>
          <w:lang w:eastAsia="en-AU"/>
        </w:rPr>
      </w:pPr>
      <w:r w:rsidRPr="006A6525">
        <w:rPr>
          <w:rFonts w:eastAsia="Times New Roman" w:cstheme="minorHAnsi"/>
          <w:color w:val="000000"/>
          <w:lang w:eastAsia="en-AU"/>
        </w:rPr>
        <w:t xml:space="preserve">Children </w:t>
      </w:r>
      <w:r w:rsidR="00875686">
        <w:rPr>
          <w:rFonts w:eastAsia="Times New Roman" w:cstheme="minorHAnsi"/>
          <w:color w:val="000000"/>
          <w:lang w:eastAsia="en-AU"/>
        </w:rPr>
        <w:t xml:space="preserve">are routinely </w:t>
      </w:r>
      <w:r w:rsidRPr="006A6525">
        <w:rPr>
          <w:rFonts w:eastAsia="Times New Roman" w:cstheme="minorHAnsi"/>
          <w:color w:val="000000"/>
          <w:lang w:eastAsia="en-AU"/>
        </w:rPr>
        <w:t>denied agency in their own medical care</w:t>
      </w:r>
      <w:r w:rsidR="00875686">
        <w:rPr>
          <w:rFonts w:eastAsia="Times New Roman" w:cstheme="minorHAnsi"/>
          <w:color w:val="000000"/>
          <w:lang w:eastAsia="en-AU"/>
        </w:rPr>
        <w:t>, with no information about their care shared with them unless a Deaf advocate is present</w:t>
      </w:r>
      <w:r w:rsidR="00B61F17">
        <w:rPr>
          <w:rFonts w:eastAsia="Times New Roman" w:cstheme="minorHAnsi"/>
          <w:color w:val="000000"/>
          <w:lang w:eastAsia="en-AU"/>
        </w:rPr>
        <w:t>,</w:t>
      </w:r>
      <w:r w:rsidR="00875686">
        <w:rPr>
          <w:rFonts w:eastAsia="Times New Roman" w:cstheme="minorHAnsi"/>
          <w:color w:val="000000"/>
          <w:lang w:eastAsia="en-AU"/>
        </w:rPr>
        <w:t xml:space="preserve"> which is rare</w:t>
      </w:r>
      <w:r w:rsidRPr="006A6525">
        <w:rPr>
          <w:rFonts w:eastAsia="Times New Roman" w:cstheme="minorHAnsi"/>
          <w:color w:val="000000"/>
          <w:lang w:eastAsia="en-AU"/>
        </w:rPr>
        <w:t xml:space="preserve">. Deaf teenagers </w:t>
      </w:r>
      <w:r w:rsidR="00875686">
        <w:rPr>
          <w:rFonts w:eastAsia="Times New Roman" w:cstheme="minorHAnsi"/>
          <w:color w:val="000000"/>
          <w:lang w:eastAsia="en-AU"/>
        </w:rPr>
        <w:t xml:space="preserve">are </w:t>
      </w:r>
      <w:r w:rsidRPr="006A6525">
        <w:rPr>
          <w:rFonts w:eastAsia="Times New Roman" w:cstheme="minorHAnsi"/>
          <w:color w:val="000000"/>
          <w:lang w:eastAsia="en-AU"/>
        </w:rPr>
        <w:t xml:space="preserve">at risk of suicidal ideation and self-harm, but no </w:t>
      </w:r>
      <w:r w:rsidR="00875686">
        <w:rPr>
          <w:rFonts w:eastAsia="Times New Roman" w:cstheme="minorHAnsi"/>
          <w:color w:val="000000"/>
          <w:lang w:eastAsia="en-AU"/>
        </w:rPr>
        <w:t xml:space="preserve">targeted </w:t>
      </w:r>
      <w:r w:rsidRPr="006A6525">
        <w:rPr>
          <w:rFonts w:eastAsia="Times New Roman" w:cstheme="minorHAnsi"/>
          <w:color w:val="000000"/>
          <w:lang w:eastAsia="en-AU"/>
        </w:rPr>
        <w:t xml:space="preserve">support </w:t>
      </w:r>
      <w:r w:rsidR="00875686">
        <w:rPr>
          <w:rFonts w:eastAsia="Times New Roman" w:cstheme="minorHAnsi"/>
          <w:color w:val="000000"/>
          <w:lang w:eastAsia="en-AU"/>
        </w:rPr>
        <w:t xml:space="preserve">is provided </w:t>
      </w:r>
      <w:r w:rsidRPr="006A6525">
        <w:rPr>
          <w:rFonts w:eastAsia="Times New Roman" w:cstheme="minorHAnsi"/>
          <w:color w:val="000000"/>
          <w:lang w:eastAsia="en-AU"/>
        </w:rPr>
        <w:t>for them at this age, or support is directed to an adult who is already wearing several hats (e.g., interpreter and mentor), thus making the deaf teenager even more vulnerable. Teenagers being advised that it is normal to have suicidal ideation. Too much trust placed</w:t>
      </w:r>
      <w:r w:rsidR="00875686">
        <w:rPr>
          <w:rFonts w:eastAsia="Times New Roman" w:cstheme="minorHAnsi"/>
          <w:color w:val="000000"/>
          <w:lang w:eastAsia="en-AU"/>
        </w:rPr>
        <w:t xml:space="preserve"> </w:t>
      </w:r>
      <w:r w:rsidRPr="006A6525">
        <w:rPr>
          <w:rFonts w:eastAsia="Times New Roman" w:cstheme="minorHAnsi"/>
          <w:color w:val="000000"/>
          <w:lang w:eastAsia="en-AU"/>
        </w:rPr>
        <w:t xml:space="preserve">in specific adults who </w:t>
      </w:r>
      <w:r w:rsidR="008E2A55">
        <w:rPr>
          <w:rFonts w:eastAsia="Times New Roman" w:cstheme="minorHAnsi"/>
          <w:color w:val="000000"/>
          <w:lang w:eastAsia="en-AU"/>
        </w:rPr>
        <w:t xml:space="preserve">are the only people who </w:t>
      </w:r>
      <w:r w:rsidRPr="006A6525">
        <w:rPr>
          <w:rFonts w:eastAsia="Times New Roman" w:cstheme="minorHAnsi"/>
          <w:color w:val="000000"/>
          <w:lang w:eastAsia="en-AU"/>
        </w:rPr>
        <w:t xml:space="preserve">can communicate </w:t>
      </w:r>
      <w:r w:rsidR="008E2A55">
        <w:rPr>
          <w:rFonts w:eastAsia="Times New Roman" w:cstheme="minorHAnsi"/>
          <w:color w:val="000000"/>
          <w:lang w:eastAsia="en-AU"/>
        </w:rPr>
        <w:t xml:space="preserve">directly </w:t>
      </w:r>
      <w:r w:rsidRPr="006A6525">
        <w:rPr>
          <w:rFonts w:eastAsia="Times New Roman" w:cstheme="minorHAnsi"/>
          <w:color w:val="000000"/>
          <w:lang w:eastAsia="en-AU"/>
        </w:rPr>
        <w:t>with the deaf child.</w:t>
      </w:r>
    </w:p>
    <w:bookmarkStart w:id="11" w:name="_Toc127947121"/>
    <w:p w14:paraId="1FDDD828" w14:textId="44835B6A" w:rsidR="00D95151" w:rsidRPr="00D95151" w:rsidRDefault="00D95151" w:rsidP="008179E1">
      <w:pPr>
        <w:pStyle w:val="Heading1"/>
        <w:rPr>
          <w:rFonts w:eastAsia="Times New Roman"/>
          <w:lang w:eastAsia="en-AU"/>
        </w:rPr>
      </w:pPr>
      <w:r>
        <w:rPr>
          <w:noProof/>
        </w:rPr>
        <mc:AlternateContent>
          <mc:Choice Requires="wps">
            <w:drawing>
              <wp:anchor distT="0" distB="0" distL="114300" distR="114300" simplePos="0" relativeHeight="251667456" behindDoc="0" locked="0" layoutInCell="1" allowOverlap="1" wp14:anchorId="4C5E19A8" wp14:editId="69415856">
                <wp:simplePos x="0" y="0"/>
                <wp:positionH relativeFrom="margin">
                  <wp:align>left</wp:align>
                </wp:positionH>
                <wp:positionV relativeFrom="paragraph">
                  <wp:posOffset>383733</wp:posOffset>
                </wp:positionV>
                <wp:extent cx="1828800" cy="1828800"/>
                <wp:effectExtent l="0" t="0" r="15240" b="10160"/>
                <wp:wrapSquare wrapText="bothSides"/>
                <wp:docPr id="5" name="Text Box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04CDA2A2" w14:textId="77777777" w:rsidR="00A33562" w:rsidRPr="00D42D88" w:rsidRDefault="00A33562" w:rsidP="00D42D88">
                            <w:pPr>
                              <w:rPr>
                                <w:b/>
                                <w:bCs/>
                                <w:color w:val="1F3864" w:themeColor="accent1" w:themeShade="80"/>
                                <w:sz w:val="24"/>
                                <w:szCs w:val="24"/>
                              </w:rPr>
                            </w:pPr>
                            <w:bookmarkStart w:id="12" w:name="_Hlk121911693"/>
                            <w:bookmarkStart w:id="13" w:name="_Toc122096483"/>
                            <w:bookmarkStart w:id="14" w:name="_Hlk121911645"/>
                            <w:r w:rsidRPr="00D42D88">
                              <w:rPr>
                                <w:b/>
                                <w:bCs/>
                                <w:color w:val="1F3864" w:themeColor="accent1" w:themeShade="80"/>
                                <w:sz w:val="24"/>
                                <w:szCs w:val="24"/>
                              </w:rPr>
                              <w:t>Deaf Census Data</w:t>
                            </w:r>
                            <w:bookmarkEnd w:id="12"/>
                            <w:bookmarkEnd w:id="13"/>
                          </w:p>
                          <w:bookmarkEnd w:id="14"/>
                          <w:p w14:paraId="664434C8" w14:textId="3ABE221F" w:rsidR="00F43588" w:rsidRPr="00570BFE" w:rsidRDefault="00F43588" w:rsidP="00F43588">
                            <w:pPr>
                              <w:pStyle w:val="ListParagraph"/>
                              <w:numPr>
                                <w:ilvl w:val="0"/>
                                <w:numId w:val="35"/>
                              </w:numPr>
                            </w:pPr>
                            <w:r w:rsidRPr="00570BFE">
                              <w:t xml:space="preserve">Nearly three quarters of respondents (73%) </w:t>
                            </w:r>
                            <w:r w:rsidR="00E4736C">
                              <w:t>reported having</w:t>
                            </w:r>
                            <w:r w:rsidR="00E4736C" w:rsidRPr="00570BFE">
                              <w:t xml:space="preserve"> </w:t>
                            </w:r>
                            <w:r w:rsidRPr="00570BFE">
                              <w:t xml:space="preserve">been forced to speak or write English rather than using </w:t>
                            </w:r>
                            <w:r w:rsidR="00E4736C">
                              <w:t>their preferred and most accessible language A</w:t>
                            </w:r>
                            <w:r w:rsidR="00E4736C" w:rsidRPr="00570BFE">
                              <w:t>uslan</w:t>
                            </w:r>
                            <w:r w:rsidRPr="00570BFE">
                              <w:t>.</w:t>
                            </w:r>
                          </w:p>
                          <w:p w14:paraId="61A9D849" w14:textId="2B2FE205" w:rsidR="00F43588" w:rsidRPr="00570BFE" w:rsidRDefault="00F43588" w:rsidP="00F43588">
                            <w:pPr>
                              <w:pStyle w:val="ListParagraph"/>
                              <w:numPr>
                                <w:ilvl w:val="0"/>
                                <w:numId w:val="35"/>
                              </w:numPr>
                            </w:pPr>
                            <w:r w:rsidRPr="00570BFE">
                              <w:t xml:space="preserve">The most common settings in which respondents </w:t>
                            </w:r>
                            <w:r w:rsidR="00E4736C">
                              <w:t>reported being</w:t>
                            </w:r>
                            <w:r w:rsidRPr="00570BFE">
                              <w:t xml:space="preserve"> forced to use English instead of Auslan are school (43%), medical appointments (41%), hospital (39%), family events (38%), and shopping (37%).</w:t>
                            </w:r>
                          </w:p>
                          <w:p w14:paraId="40D00117" w14:textId="66FE9CBA" w:rsidR="00F43588" w:rsidRPr="00B51F38" w:rsidRDefault="00F43588" w:rsidP="00B51F38">
                            <w:pPr>
                              <w:pStyle w:val="ListParagraph"/>
                              <w:numPr>
                                <w:ilvl w:val="0"/>
                                <w:numId w:val="35"/>
                              </w:numPr>
                            </w:pPr>
                            <w:r w:rsidRPr="00570BFE">
                              <w:t xml:space="preserve">76% of all respondents (including hearing respondents) </w:t>
                            </w:r>
                            <w:r w:rsidR="00E4736C">
                              <w:t xml:space="preserve">reported </w:t>
                            </w:r>
                            <w:r w:rsidRPr="00570BFE">
                              <w:t>us</w:t>
                            </w:r>
                            <w:r w:rsidR="00E4736C">
                              <w:t>ing</w:t>
                            </w:r>
                            <w:r w:rsidRPr="00570BFE">
                              <w:t xml:space="preserve"> Auslan at home.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C5E19A8" id="Text Box 5" o:spid="_x0000_s1029" type="#_x0000_t202" style="position:absolute;margin-left:0;margin-top:30.2pt;width:2in;height:2in;z-index:251667456;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fFBKwIAAFoEAAAOAAAAZHJzL2Uyb0RvYy54bWysVN9v2jAQfp+0/8Hy+0igtGMRoWJUTJOq&#10;thKd+mwcm1hzfJZtSNhfv7NDAHV7mvbi3Pl++O777jK/7xpNDsJ5Baak41FOiTAcKmV2Jf3xuv40&#10;o8QHZiqmwYiSHoWn94uPH+atLcQEatCVcASTGF+0tqR1CLbIMs9r0TA/AisMGiW4hgVU3S6rHGsx&#10;e6OzSZ7fZS24yjrgwnu8feiNdJHySyl4eJbSi0B0SbG2kE6Xzm08s8WcFTvHbK34qQz2D1U0TBl8&#10;9JzqgQVG9k79kapR3IEHGUYcmgykVFykHrCbcf6um03NrEi9IDjenmHy/y8tfzps7IsjofsKHRIY&#10;AWmtLzxexn466Zr4xUoJ2hHC4xk20QXCY9BsMpvlaOJoGxTMk13CrfPhm4CGRKGkDnlJcLHDow+9&#10;6+ASXzOwVlonbrQhbUnvbm7zFOBBqyoao1sMWWlHDgzZ3WrGf8by8dkrL9S0wctLU1EK3bYjqirp&#10;zdDwFqoj4uCgHxFv+Vph+kfmwwtzOBPYH855eMZDasCa4CRRUoP79bf76I9UoZWSFmespAaXgBL9&#10;3SCFX8bTaRzJpExvP09QcdeW7bXF7JsVYJtj3CfLkxj9gx5E6aB5w2VYxjfRxAzHl0saBnEV+rnH&#10;ZeJiuUxOOISWhUezsTymHkB97d6YsyeyAvL8BMMssuIdZ71vjPR2uQ/IXCI0otxjegIfBzhxc1q2&#10;uCHXevK6/BIWvwEAAP//AwBQSwMEFAAGAAgAAAAhAO+IfVDcAAAABwEAAA8AAABkcnMvZG93bnJl&#10;di54bWxMj81OwzAQhO9IvIO1SNyoQwklhGwqVMSNQ//E2Y2XJBCvo9htE56e5QTHnRnNfFssR9ep&#10;Ew2h9YxwO0tAEVfetlwj7HevNxmoEA1b03kmhIkCLMvLi8Lk1p95Q6dtrJWUcMgNQhNjn2sdqoac&#10;CTPfE4v34QdnopxDre1gzlLuOj1PkoV2pmVZaExPq4aqr+3RIdjpfjXZ7tvuP98fHtfe7tZv4QXx&#10;+mp8fgIVaYx/YfjFF3Qohengj2yD6hDkkYiwSFJQ4s6zTIQDwl2apaDLQv/nL38AAAD//wMAUEsB&#10;Ai0AFAAGAAgAAAAhALaDOJL+AAAA4QEAABMAAAAAAAAAAAAAAAAAAAAAAFtDb250ZW50X1R5cGVz&#10;XS54bWxQSwECLQAUAAYACAAAACEAOP0h/9YAAACUAQAACwAAAAAAAAAAAAAAAAAvAQAAX3JlbHMv&#10;LnJlbHNQSwECLQAUAAYACAAAACEAFMnxQSsCAABaBAAADgAAAAAAAAAAAAAAAAAuAgAAZHJzL2Uy&#10;b0RvYy54bWxQSwECLQAUAAYACAAAACEA74h9UNwAAAAHAQAADwAAAAAAAAAAAAAAAACFBAAAZHJz&#10;L2Rvd25yZXYueG1sUEsFBgAAAAAEAAQA8wAAAI4FAAAAAA==&#10;" filled="f" strokeweight=".5pt">
                <v:textbox style="mso-fit-shape-to-text:t">
                  <w:txbxContent>
                    <w:p w14:paraId="04CDA2A2" w14:textId="77777777" w:rsidR="00A33562" w:rsidRPr="00D42D88" w:rsidRDefault="00A33562" w:rsidP="00D42D88">
                      <w:pPr>
                        <w:rPr>
                          <w:b/>
                          <w:bCs/>
                          <w:color w:val="1F3864" w:themeColor="accent1" w:themeShade="80"/>
                          <w:sz w:val="24"/>
                          <w:szCs w:val="24"/>
                        </w:rPr>
                      </w:pPr>
                      <w:bookmarkStart w:id="100" w:name="_Hlk121911693"/>
                      <w:bookmarkStart w:id="101" w:name="_Toc122096483"/>
                      <w:bookmarkStart w:id="102" w:name="_Hlk121911645"/>
                      <w:r w:rsidRPr="00D42D88">
                        <w:rPr>
                          <w:b/>
                          <w:bCs/>
                          <w:color w:val="1F3864" w:themeColor="accent1" w:themeShade="80"/>
                          <w:sz w:val="24"/>
                          <w:szCs w:val="24"/>
                        </w:rPr>
                        <w:t>Deaf Census Data</w:t>
                      </w:r>
                      <w:bookmarkEnd w:id="100"/>
                      <w:bookmarkEnd w:id="101"/>
                    </w:p>
                    <w:bookmarkEnd w:id="102"/>
                    <w:p w14:paraId="664434C8" w14:textId="3ABE221F" w:rsidR="00F43588" w:rsidRPr="00570BFE" w:rsidRDefault="00F43588" w:rsidP="00F43588">
                      <w:pPr>
                        <w:pStyle w:val="ListParagraph"/>
                        <w:numPr>
                          <w:ilvl w:val="0"/>
                          <w:numId w:val="35"/>
                        </w:numPr>
                      </w:pPr>
                      <w:r w:rsidRPr="00570BFE">
                        <w:t xml:space="preserve">Nearly three quarters of respondents (73%) </w:t>
                      </w:r>
                      <w:r w:rsidR="00E4736C">
                        <w:t>reported having</w:t>
                      </w:r>
                      <w:r w:rsidR="00E4736C" w:rsidRPr="00570BFE">
                        <w:t xml:space="preserve"> </w:t>
                      </w:r>
                      <w:r w:rsidRPr="00570BFE">
                        <w:t xml:space="preserve">been forced to speak or write English rather than using </w:t>
                      </w:r>
                      <w:r w:rsidR="00E4736C">
                        <w:t>their preferred and most accessible language A</w:t>
                      </w:r>
                      <w:r w:rsidR="00E4736C" w:rsidRPr="00570BFE">
                        <w:t>uslan</w:t>
                      </w:r>
                      <w:r w:rsidRPr="00570BFE">
                        <w:t>.</w:t>
                      </w:r>
                    </w:p>
                    <w:p w14:paraId="61A9D849" w14:textId="2B2FE205" w:rsidR="00F43588" w:rsidRPr="00570BFE" w:rsidRDefault="00F43588" w:rsidP="00F43588">
                      <w:pPr>
                        <w:pStyle w:val="ListParagraph"/>
                        <w:numPr>
                          <w:ilvl w:val="0"/>
                          <w:numId w:val="35"/>
                        </w:numPr>
                      </w:pPr>
                      <w:r w:rsidRPr="00570BFE">
                        <w:t xml:space="preserve">The most common settings in which respondents </w:t>
                      </w:r>
                      <w:r w:rsidR="00E4736C">
                        <w:t>reported being</w:t>
                      </w:r>
                      <w:r w:rsidRPr="00570BFE">
                        <w:t xml:space="preserve"> forced to use English instead of Auslan are school (43%), medical appointments (41%), hospital (39%), family events (38%), and shopping (37%).</w:t>
                      </w:r>
                    </w:p>
                    <w:p w14:paraId="40D00117" w14:textId="66FE9CBA" w:rsidR="00F43588" w:rsidRPr="00B51F38" w:rsidRDefault="00F43588" w:rsidP="00B51F38">
                      <w:pPr>
                        <w:pStyle w:val="ListParagraph"/>
                        <w:numPr>
                          <w:ilvl w:val="0"/>
                          <w:numId w:val="35"/>
                        </w:numPr>
                      </w:pPr>
                      <w:r w:rsidRPr="00570BFE">
                        <w:t xml:space="preserve">76% of all respondents (including hearing respondents) </w:t>
                      </w:r>
                      <w:r w:rsidR="00E4736C">
                        <w:t xml:space="preserve">reported </w:t>
                      </w:r>
                      <w:r w:rsidRPr="00570BFE">
                        <w:t>us</w:t>
                      </w:r>
                      <w:r w:rsidR="00E4736C">
                        <w:t>ing</w:t>
                      </w:r>
                      <w:r w:rsidRPr="00570BFE">
                        <w:t xml:space="preserve"> Auslan at home.</w:t>
                      </w:r>
                    </w:p>
                  </w:txbxContent>
                </v:textbox>
                <w10:wrap type="square" anchorx="margin"/>
              </v:shape>
            </w:pict>
          </mc:Fallback>
        </mc:AlternateContent>
      </w:r>
      <w:r w:rsidR="00D42D88" w:rsidRPr="006A6525">
        <w:rPr>
          <w:rFonts w:eastAsia="Times New Roman"/>
          <w:lang w:eastAsia="en-AU"/>
        </w:rPr>
        <w:t xml:space="preserve">Language </w:t>
      </w:r>
      <w:r w:rsidR="00D42D88">
        <w:rPr>
          <w:rFonts w:eastAsia="Times New Roman"/>
          <w:lang w:eastAsia="en-AU"/>
        </w:rPr>
        <w:t>P</w:t>
      </w:r>
      <w:r w:rsidR="00D42D88" w:rsidRPr="006A6525">
        <w:rPr>
          <w:rFonts w:eastAsia="Times New Roman"/>
          <w:lang w:eastAsia="en-AU"/>
        </w:rPr>
        <w:t>olicy</w:t>
      </w:r>
      <w:bookmarkEnd w:id="11"/>
    </w:p>
    <w:p w14:paraId="31E3C71C" w14:textId="47F8739D" w:rsidR="00D95151" w:rsidRDefault="00D95151" w:rsidP="008179E1">
      <w:pPr>
        <w:pStyle w:val="ListParagraph"/>
        <w:rPr>
          <w:rFonts w:eastAsia="Times New Roman" w:cstheme="minorHAnsi"/>
          <w:b/>
          <w:bCs/>
          <w:i/>
          <w:iCs/>
          <w:color w:val="000000"/>
          <w:lang w:eastAsia="en-AU"/>
        </w:rPr>
      </w:pPr>
    </w:p>
    <w:p w14:paraId="5E963EB8" w14:textId="7ADD51BE" w:rsidR="006A6525" w:rsidRPr="00A33562" w:rsidRDefault="006A6525" w:rsidP="008179E1">
      <w:pPr>
        <w:pStyle w:val="ListParagraph"/>
        <w:numPr>
          <w:ilvl w:val="0"/>
          <w:numId w:val="2"/>
        </w:numPr>
        <w:rPr>
          <w:rFonts w:eastAsia="Times New Roman" w:cstheme="minorHAnsi"/>
          <w:b/>
          <w:bCs/>
          <w:i/>
          <w:iCs/>
          <w:color w:val="000000"/>
          <w:lang w:eastAsia="en-AU"/>
        </w:rPr>
      </w:pPr>
      <w:r w:rsidRPr="00A33562">
        <w:rPr>
          <w:rFonts w:eastAsia="Times New Roman" w:cstheme="minorHAnsi"/>
          <w:b/>
          <w:bCs/>
          <w:i/>
          <w:iCs/>
          <w:color w:val="000000"/>
          <w:lang w:eastAsia="en-AU"/>
        </w:rPr>
        <w:t>Racism inherent in how language policy is enacted for deaf Indigenous people. </w:t>
      </w:r>
    </w:p>
    <w:p w14:paraId="44F1002B" w14:textId="2C69CEB8" w:rsidR="006A6525" w:rsidRPr="00BC4CF7" w:rsidRDefault="00E4736C" w:rsidP="008179E1">
      <w:pPr>
        <w:spacing w:after="120" w:line="240" w:lineRule="auto"/>
        <w:ind w:left="720"/>
        <w:rPr>
          <w:rFonts w:eastAsia="Times New Roman" w:cstheme="minorHAnsi"/>
          <w:color w:val="000000"/>
          <w:lang w:eastAsia="en-AU"/>
        </w:rPr>
      </w:pPr>
      <w:r>
        <w:rPr>
          <w:rFonts w:eastAsia="Times New Roman" w:cstheme="minorHAnsi"/>
          <w:color w:val="000000"/>
          <w:lang w:eastAsia="en-AU"/>
        </w:rPr>
        <w:t xml:space="preserve">Many language policies affecting deaf Indigenous people perpetuate systemic racism. </w:t>
      </w:r>
      <w:r w:rsidR="006A6525" w:rsidRPr="006A6525">
        <w:rPr>
          <w:rFonts w:eastAsia="Times New Roman" w:cstheme="minorHAnsi"/>
          <w:color w:val="000000"/>
          <w:lang w:eastAsia="en-AU"/>
        </w:rPr>
        <w:t>For example, Indigenous Elders are not permitted to lead decision making in the education of deaf children</w:t>
      </w:r>
      <w:r>
        <w:rPr>
          <w:rFonts w:eastAsia="Times New Roman" w:cstheme="minorHAnsi"/>
          <w:color w:val="000000"/>
          <w:lang w:eastAsia="en-AU"/>
        </w:rPr>
        <w:t xml:space="preserve"> in their communities</w:t>
      </w:r>
      <w:r w:rsidR="00C13602" w:rsidRPr="00BC4CF7">
        <w:rPr>
          <w:rFonts w:eastAsia="Times New Roman" w:cstheme="minorHAnsi"/>
          <w:color w:val="000000"/>
          <w:lang w:eastAsia="en-AU"/>
        </w:rPr>
        <w:t xml:space="preserve">, </w:t>
      </w:r>
      <w:r w:rsidR="00B61F17">
        <w:rPr>
          <w:rFonts w:eastAsia="Times New Roman" w:cstheme="minorHAnsi"/>
          <w:color w:val="000000"/>
          <w:lang w:eastAsia="en-AU"/>
        </w:rPr>
        <w:t>or</w:t>
      </w:r>
      <w:r w:rsidR="00B61F17" w:rsidRPr="00BC4CF7">
        <w:rPr>
          <w:rFonts w:eastAsia="Times New Roman" w:cstheme="minorHAnsi"/>
          <w:color w:val="000000"/>
          <w:lang w:eastAsia="en-AU"/>
        </w:rPr>
        <w:t xml:space="preserve"> </w:t>
      </w:r>
      <w:r w:rsidR="005F49E2" w:rsidRPr="00BC4CF7">
        <w:rPr>
          <w:rFonts w:eastAsia="Times New Roman" w:cstheme="minorHAnsi"/>
          <w:color w:val="000000"/>
          <w:lang w:eastAsia="en-AU"/>
        </w:rPr>
        <w:t xml:space="preserve">alternatively </w:t>
      </w:r>
      <w:r w:rsidR="00C13602" w:rsidRPr="00BC4CF7">
        <w:rPr>
          <w:rFonts w:eastAsia="Times New Roman" w:cstheme="minorHAnsi"/>
          <w:color w:val="000000"/>
          <w:lang w:eastAsia="en-AU"/>
        </w:rPr>
        <w:t>not having enough information and</w:t>
      </w:r>
      <w:r w:rsidR="005F49E2" w:rsidRPr="00BC4CF7">
        <w:rPr>
          <w:rFonts w:eastAsia="Times New Roman" w:cstheme="minorHAnsi"/>
          <w:color w:val="000000"/>
          <w:lang w:eastAsia="en-AU"/>
        </w:rPr>
        <w:t xml:space="preserve"> </w:t>
      </w:r>
      <w:r>
        <w:rPr>
          <w:rFonts w:eastAsia="Times New Roman" w:cstheme="minorHAnsi"/>
          <w:color w:val="000000"/>
          <w:lang w:eastAsia="en-AU"/>
        </w:rPr>
        <w:t xml:space="preserve">thus having to </w:t>
      </w:r>
      <w:r w:rsidR="005F49E2" w:rsidRPr="00BC4CF7">
        <w:rPr>
          <w:rFonts w:eastAsia="Times New Roman" w:cstheme="minorHAnsi"/>
          <w:color w:val="000000"/>
          <w:lang w:eastAsia="en-AU"/>
        </w:rPr>
        <w:t>mak</w:t>
      </w:r>
      <w:r>
        <w:rPr>
          <w:rFonts w:eastAsia="Times New Roman" w:cstheme="minorHAnsi"/>
          <w:color w:val="000000"/>
          <w:lang w:eastAsia="en-AU"/>
        </w:rPr>
        <w:t>e</w:t>
      </w:r>
      <w:r w:rsidR="005F49E2" w:rsidRPr="00BC4CF7">
        <w:rPr>
          <w:rFonts w:eastAsia="Times New Roman" w:cstheme="minorHAnsi"/>
          <w:color w:val="000000"/>
          <w:lang w:eastAsia="en-AU"/>
        </w:rPr>
        <w:t xml:space="preserve"> decisions without </w:t>
      </w:r>
      <w:r w:rsidRPr="00BC4CF7">
        <w:rPr>
          <w:rFonts w:eastAsia="Times New Roman" w:cstheme="minorHAnsi"/>
          <w:color w:val="000000"/>
          <w:lang w:eastAsia="en-AU"/>
        </w:rPr>
        <w:t>all</w:t>
      </w:r>
      <w:r w:rsidR="005F49E2" w:rsidRPr="00BC4CF7">
        <w:rPr>
          <w:rFonts w:eastAsia="Times New Roman" w:cstheme="minorHAnsi"/>
          <w:color w:val="000000"/>
          <w:lang w:eastAsia="en-AU"/>
        </w:rPr>
        <w:t xml:space="preserve"> the information they should have</w:t>
      </w:r>
      <w:r w:rsidR="00B61F17">
        <w:rPr>
          <w:rFonts w:eastAsia="Times New Roman" w:cstheme="minorHAnsi"/>
          <w:color w:val="000000"/>
          <w:lang w:eastAsia="en-AU"/>
        </w:rPr>
        <w:t xml:space="preserve"> access to</w:t>
      </w:r>
      <w:r w:rsidR="006A6525" w:rsidRPr="006A6525">
        <w:rPr>
          <w:rFonts w:eastAsia="Times New Roman" w:cstheme="minorHAnsi"/>
          <w:color w:val="000000"/>
          <w:lang w:eastAsia="en-AU"/>
        </w:rPr>
        <w:t xml:space="preserve">. Auslan </w:t>
      </w:r>
      <w:r w:rsidR="006A6525" w:rsidRPr="006A6525">
        <w:rPr>
          <w:rFonts w:eastAsia="Times New Roman" w:cstheme="minorHAnsi"/>
          <w:color w:val="000000"/>
          <w:lang w:eastAsia="en-AU"/>
        </w:rPr>
        <w:lastRenderedPageBreak/>
        <w:t xml:space="preserve">essentially forced onto Indigenous communities, even though they have their own signed languages. Police brutality against deaf Indigenous people, such as not allowing pen and paper to communicate in lockup. Deaf </w:t>
      </w:r>
      <w:r w:rsidR="00E24C8F" w:rsidRPr="00BC4CF7">
        <w:rPr>
          <w:rFonts w:eastAsia="Times New Roman" w:cstheme="minorHAnsi"/>
          <w:color w:val="000000"/>
          <w:lang w:eastAsia="en-AU"/>
        </w:rPr>
        <w:t>Aboriginal</w:t>
      </w:r>
      <w:r w:rsidR="006A6525" w:rsidRPr="006A6525">
        <w:rPr>
          <w:rFonts w:eastAsia="Times New Roman" w:cstheme="minorHAnsi"/>
          <w:color w:val="000000"/>
          <w:lang w:eastAsia="en-AU"/>
        </w:rPr>
        <w:t xml:space="preserve"> men </w:t>
      </w:r>
      <w:r>
        <w:rPr>
          <w:rFonts w:eastAsia="Times New Roman" w:cstheme="minorHAnsi"/>
          <w:color w:val="000000"/>
          <w:lang w:eastAsia="en-AU"/>
        </w:rPr>
        <w:t>being sent</w:t>
      </w:r>
      <w:r w:rsidRPr="006A6525">
        <w:rPr>
          <w:rFonts w:eastAsia="Times New Roman" w:cstheme="minorHAnsi"/>
          <w:color w:val="000000"/>
          <w:lang w:eastAsia="en-AU"/>
        </w:rPr>
        <w:t xml:space="preserve"> </w:t>
      </w:r>
      <w:r w:rsidR="006A6525" w:rsidRPr="006A6525">
        <w:rPr>
          <w:rFonts w:eastAsia="Times New Roman" w:cstheme="minorHAnsi"/>
          <w:color w:val="000000"/>
          <w:lang w:eastAsia="en-AU"/>
        </w:rPr>
        <w:t xml:space="preserve">to jail where there is no language </w:t>
      </w:r>
      <w:r>
        <w:rPr>
          <w:rFonts w:eastAsia="Times New Roman" w:cstheme="minorHAnsi"/>
          <w:color w:val="000000"/>
          <w:lang w:eastAsia="en-AU"/>
        </w:rPr>
        <w:t xml:space="preserve">for them </w:t>
      </w:r>
      <w:r w:rsidR="006A6525" w:rsidRPr="006A6525">
        <w:rPr>
          <w:rFonts w:eastAsia="Times New Roman" w:cstheme="minorHAnsi"/>
          <w:color w:val="000000"/>
          <w:lang w:eastAsia="en-AU"/>
        </w:rPr>
        <w:t xml:space="preserve">and/or because they are seen as having no language, while white interpreters </w:t>
      </w:r>
      <w:r w:rsidR="00E24C8F" w:rsidRPr="00BC4CF7">
        <w:rPr>
          <w:rFonts w:eastAsia="Times New Roman" w:cstheme="minorHAnsi"/>
          <w:color w:val="000000"/>
          <w:lang w:eastAsia="en-AU"/>
        </w:rPr>
        <w:t>profit from “interpreting” in these settings, even though they are inappropriate interpreters</w:t>
      </w:r>
      <w:r w:rsidR="001C7C4D">
        <w:rPr>
          <w:rFonts w:eastAsia="Times New Roman" w:cstheme="minorHAnsi"/>
          <w:color w:val="000000"/>
          <w:lang w:eastAsia="en-AU"/>
        </w:rPr>
        <w:t xml:space="preserve">, both culturally and </w:t>
      </w:r>
      <w:r w:rsidR="00753B9F">
        <w:rPr>
          <w:rFonts w:eastAsia="Times New Roman" w:cstheme="minorHAnsi"/>
          <w:color w:val="000000"/>
          <w:lang w:eastAsia="en-AU"/>
        </w:rPr>
        <w:t>skill-wise</w:t>
      </w:r>
      <w:r w:rsidR="00E24C8F" w:rsidRPr="00BC4CF7">
        <w:rPr>
          <w:rFonts w:eastAsia="Times New Roman" w:cstheme="minorHAnsi"/>
          <w:color w:val="000000"/>
          <w:lang w:eastAsia="en-AU"/>
        </w:rPr>
        <w:t xml:space="preserve">. </w:t>
      </w:r>
    </w:p>
    <w:p w14:paraId="53F8E1F6" w14:textId="11766EEF" w:rsidR="001F691E" w:rsidRPr="006A6525" w:rsidRDefault="00E4736C" w:rsidP="008179E1">
      <w:pPr>
        <w:spacing w:after="120" w:line="240" w:lineRule="auto"/>
        <w:ind w:left="720"/>
        <w:rPr>
          <w:rFonts w:eastAsia="Times New Roman" w:cstheme="minorHAnsi"/>
          <w:lang w:eastAsia="en-AU"/>
        </w:rPr>
      </w:pPr>
      <w:r>
        <w:rPr>
          <w:rFonts w:eastAsia="Times New Roman" w:cstheme="minorHAnsi"/>
          <w:color w:val="000000"/>
          <w:lang w:eastAsia="en-AU"/>
        </w:rPr>
        <w:t xml:space="preserve">We received reports from deaf </w:t>
      </w:r>
      <w:r w:rsidR="001F691E" w:rsidRPr="00BC4CF7">
        <w:rPr>
          <w:rFonts w:eastAsia="Times New Roman" w:cstheme="minorHAnsi"/>
          <w:color w:val="000000"/>
          <w:lang w:eastAsia="en-AU"/>
        </w:rPr>
        <w:t xml:space="preserve">Indigenous </w:t>
      </w:r>
      <w:r>
        <w:rPr>
          <w:rFonts w:eastAsia="Times New Roman" w:cstheme="minorHAnsi"/>
          <w:color w:val="000000"/>
          <w:lang w:eastAsia="en-AU"/>
        </w:rPr>
        <w:t>people that</w:t>
      </w:r>
      <w:r w:rsidR="001F691E" w:rsidRPr="00BC4CF7">
        <w:rPr>
          <w:rFonts w:eastAsia="Times New Roman" w:cstheme="minorHAnsi"/>
          <w:color w:val="000000"/>
          <w:lang w:eastAsia="en-AU"/>
        </w:rPr>
        <w:t xml:space="preserve"> mysteriously interpreters tend not to be available for them</w:t>
      </w:r>
      <w:r>
        <w:rPr>
          <w:rFonts w:eastAsia="Times New Roman" w:cstheme="minorHAnsi"/>
          <w:color w:val="000000"/>
          <w:lang w:eastAsia="en-AU"/>
        </w:rPr>
        <w:t xml:space="preserve"> when requested</w:t>
      </w:r>
      <w:r w:rsidR="001F691E" w:rsidRPr="00BC4CF7">
        <w:rPr>
          <w:rFonts w:eastAsia="Times New Roman" w:cstheme="minorHAnsi"/>
          <w:color w:val="000000"/>
          <w:lang w:eastAsia="en-AU"/>
        </w:rPr>
        <w:t xml:space="preserve">, </w:t>
      </w:r>
      <w:r>
        <w:rPr>
          <w:rFonts w:eastAsia="Times New Roman" w:cstheme="minorHAnsi"/>
          <w:color w:val="000000"/>
          <w:lang w:eastAsia="en-AU"/>
        </w:rPr>
        <w:t xml:space="preserve">but they </w:t>
      </w:r>
      <w:r w:rsidR="001F691E" w:rsidRPr="00BC4CF7">
        <w:rPr>
          <w:rFonts w:eastAsia="Times New Roman" w:cstheme="minorHAnsi"/>
          <w:color w:val="000000"/>
          <w:lang w:eastAsia="en-AU"/>
        </w:rPr>
        <w:t>notice that white deaf people manage to get interpreters when they need</w:t>
      </w:r>
      <w:r w:rsidR="00A830A9" w:rsidRPr="00BC4CF7">
        <w:rPr>
          <w:rFonts w:eastAsia="Times New Roman" w:cstheme="minorHAnsi"/>
          <w:color w:val="000000"/>
          <w:lang w:eastAsia="en-AU"/>
        </w:rPr>
        <w:t xml:space="preserve"> them</w:t>
      </w:r>
      <w:r>
        <w:rPr>
          <w:rFonts w:eastAsia="Times New Roman" w:cstheme="minorHAnsi"/>
          <w:color w:val="000000"/>
          <w:lang w:eastAsia="en-AU"/>
        </w:rPr>
        <w:t xml:space="preserve">. This </w:t>
      </w:r>
      <w:r w:rsidR="00A830A9" w:rsidRPr="00BC4CF7">
        <w:rPr>
          <w:rFonts w:eastAsia="Times New Roman" w:cstheme="minorHAnsi"/>
          <w:color w:val="000000"/>
          <w:lang w:eastAsia="en-AU"/>
        </w:rPr>
        <w:t xml:space="preserve">leads us to believe there is racism inherent in </w:t>
      </w:r>
      <w:r>
        <w:rPr>
          <w:rFonts w:eastAsia="Times New Roman" w:cstheme="minorHAnsi"/>
          <w:color w:val="000000"/>
          <w:lang w:eastAsia="en-AU"/>
        </w:rPr>
        <w:t xml:space="preserve">interpreter </w:t>
      </w:r>
      <w:r w:rsidR="00A830A9" w:rsidRPr="00BC4CF7">
        <w:rPr>
          <w:rFonts w:eastAsia="Times New Roman" w:cstheme="minorHAnsi"/>
          <w:color w:val="000000"/>
          <w:lang w:eastAsia="en-AU"/>
        </w:rPr>
        <w:t>booking processes, and in the people responsible for making bookings</w:t>
      </w:r>
      <w:r>
        <w:rPr>
          <w:rFonts w:eastAsia="Times New Roman" w:cstheme="minorHAnsi"/>
          <w:color w:val="000000"/>
          <w:lang w:eastAsia="en-AU"/>
        </w:rPr>
        <w:t xml:space="preserve"> at interpreter agencies</w:t>
      </w:r>
      <w:r w:rsidR="00467F1C" w:rsidRPr="00BC4CF7">
        <w:rPr>
          <w:rFonts w:eastAsia="Times New Roman" w:cstheme="minorHAnsi"/>
          <w:color w:val="000000"/>
          <w:lang w:eastAsia="en-AU"/>
        </w:rPr>
        <w:t xml:space="preserve">. </w:t>
      </w:r>
    </w:p>
    <w:p w14:paraId="6CA05DF7" w14:textId="77777777" w:rsidR="006A6525" w:rsidRPr="006A6525" w:rsidRDefault="006A6525" w:rsidP="008179E1">
      <w:pPr>
        <w:numPr>
          <w:ilvl w:val="0"/>
          <w:numId w:val="19"/>
        </w:numPr>
        <w:spacing w:after="120" w:line="240" w:lineRule="auto"/>
        <w:textAlignment w:val="baseline"/>
        <w:rPr>
          <w:rFonts w:eastAsia="Times New Roman" w:cstheme="minorHAnsi"/>
          <w:b/>
          <w:bCs/>
          <w:i/>
          <w:iCs/>
          <w:color w:val="000000"/>
          <w:lang w:eastAsia="en-AU"/>
        </w:rPr>
      </w:pPr>
      <w:r w:rsidRPr="006A6525">
        <w:rPr>
          <w:rFonts w:eastAsia="Times New Roman" w:cstheme="minorHAnsi"/>
          <w:b/>
          <w:bCs/>
          <w:i/>
          <w:iCs/>
          <w:color w:val="000000"/>
          <w:lang w:eastAsia="en-AU"/>
        </w:rPr>
        <w:t xml:space="preserve">Deaf people at risk from </w:t>
      </w:r>
      <w:proofErr w:type="spellStart"/>
      <w:r w:rsidRPr="006A6525">
        <w:rPr>
          <w:rFonts w:eastAsia="Times New Roman" w:cstheme="minorHAnsi"/>
          <w:b/>
          <w:bCs/>
          <w:i/>
          <w:iCs/>
          <w:color w:val="000000"/>
          <w:lang w:eastAsia="en-AU"/>
        </w:rPr>
        <w:t>audist</w:t>
      </w:r>
      <w:proofErr w:type="spellEnd"/>
      <w:r w:rsidRPr="006A6525">
        <w:rPr>
          <w:rFonts w:eastAsia="Times New Roman" w:cstheme="minorHAnsi"/>
          <w:b/>
          <w:bCs/>
          <w:i/>
          <w:iCs/>
          <w:color w:val="000000"/>
          <w:lang w:eastAsia="en-AU"/>
        </w:rPr>
        <w:t xml:space="preserve"> behaviours from hearing people in positions of power, e.g., teachers, doctors, nurses, police, legal officers. </w:t>
      </w:r>
    </w:p>
    <w:p w14:paraId="5F41BF98" w14:textId="6AC3B1D6" w:rsidR="006A6525" w:rsidRPr="006A6525" w:rsidRDefault="00B61F17" w:rsidP="008179E1">
      <w:pPr>
        <w:spacing w:after="120" w:line="240" w:lineRule="auto"/>
        <w:ind w:left="720"/>
        <w:rPr>
          <w:rFonts w:eastAsia="Times New Roman" w:cstheme="minorHAnsi"/>
          <w:lang w:eastAsia="en-AU"/>
        </w:rPr>
      </w:pPr>
      <w:r>
        <w:rPr>
          <w:rFonts w:eastAsia="Times New Roman" w:cstheme="minorHAnsi"/>
          <w:color w:val="000000"/>
          <w:lang w:eastAsia="en-AU"/>
        </w:rPr>
        <w:t xml:space="preserve">People who work in positions of power are often dangerous to deaf people. </w:t>
      </w:r>
      <w:r w:rsidR="006A6525" w:rsidRPr="006A6525">
        <w:rPr>
          <w:rFonts w:eastAsia="Times New Roman" w:cstheme="minorHAnsi"/>
          <w:color w:val="000000"/>
          <w:lang w:eastAsia="en-AU"/>
        </w:rPr>
        <w:t xml:space="preserve">For example, deaf people are often subject to violence and abuse from hearing people who do not understand communication differences, </w:t>
      </w:r>
      <w:r w:rsidR="00E4736C">
        <w:rPr>
          <w:rFonts w:eastAsia="Times New Roman" w:cstheme="minorHAnsi"/>
          <w:color w:val="000000"/>
          <w:lang w:eastAsia="en-AU"/>
        </w:rPr>
        <w:t>such as when</w:t>
      </w:r>
      <w:r w:rsidR="006A6525" w:rsidRPr="006A6525">
        <w:rPr>
          <w:rFonts w:eastAsia="Times New Roman" w:cstheme="minorHAnsi"/>
          <w:color w:val="000000"/>
          <w:lang w:eastAsia="en-AU"/>
        </w:rPr>
        <w:t xml:space="preserve"> communication frustrations are misinterpreted as behavioural issues. </w:t>
      </w:r>
    </w:p>
    <w:p w14:paraId="78601596" w14:textId="77777777" w:rsidR="006A6525" w:rsidRPr="006A6525" w:rsidRDefault="006A6525" w:rsidP="008179E1">
      <w:pPr>
        <w:numPr>
          <w:ilvl w:val="0"/>
          <w:numId w:val="20"/>
        </w:numPr>
        <w:spacing w:after="120" w:line="240" w:lineRule="auto"/>
        <w:textAlignment w:val="baseline"/>
        <w:rPr>
          <w:rFonts w:eastAsia="Times New Roman" w:cstheme="minorHAnsi"/>
          <w:b/>
          <w:bCs/>
          <w:i/>
          <w:iCs/>
          <w:color w:val="000000"/>
          <w:lang w:eastAsia="en-AU"/>
        </w:rPr>
      </w:pPr>
      <w:r w:rsidRPr="006A6525">
        <w:rPr>
          <w:rFonts w:eastAsia="Times New Roman" w:cstheme="minorHAnsi"/>
          <w:b/>
          <w:bCs/>
          <w:i/>
          <w:iCs/>
          <w:color w:val="000000"/>
          <w:lang w:eastAsia="en-AU"/>
        </w:rPr>
        <w:t>Anti-Islam actions are oppressing deaf Muslim people. </w:t>
      </w:r>
    </w:p>
    <w:p w14:paraId="192926DD" w14:textId="37C090DB" w:rsidR="006A6525" w:rsidRPr="006A6525" w:rsidRDefault="00A10325" w:rsidP="008179E1">
      <w:pPr>
        <w:spacing w:after="120" w:line="240" w:lineRule="auto"/>
        <w:ind w:left="720"/>
        <w:rPr>
          <w:rFonts w:eastAsia="Times New Roman" w:cstheme="minorHAnsi"/>
          <w:lang w:eastAsia="en-AU"/>
        </w:rPr>
      </w:pPr>
      <w:r>
        <w:rPr>
          <w:rFonts w:eastAsia="Times New Roman" w:cstheme="minorHAnsi"/>
          <w:color w:val="000000"/>
          <w:lang w:eastAsia="en-AU"/>
        </w:rPr>
        <w:t xml:space="preserve">There is not enough information and support available to deaf Muslim people. </w:t>
      </w:r>
      <w:r w:rsidR="006A6525" w:rsidRPr="006A6525">
        <w:rPr>
          <w:rFonts w:eastAsia="Times New Roman" w:cstheme="minorHAnsi"/>
          <w:color w:val="000000"/>
          <w:lang w:eastAsia="en-AU"/>
        </w:rPr>
        <w:t xml:space="preserve">For example, it is unclear how many deaf Muslim people are in </w:t>
      </w:r>
      <w:r w:rsidR="00467F1C" w:rsidRPr="00BC4CF7">
        <w:rPr>
          <w:rFonts w:eastAsia="Times New Roman" w:cstheme="minorHAnsi"/>
          <w:color w:val="000000"/>
          <w:lang w:eastAsia="en-AU"/>
        </w:rPr>
        <w:t>Australia,</w:t>
      </w:r>
      <w:r w:rsidR="006A6525" w:rsidRPr="006A6525">
        <w:rPr>
          <w:rFonts w:eastAsia="Times New Roman" w:cstheme="minorHAnsi"/>
          <w:color w:val="000000"/>
          <w:lang w:eastAsia="en-AU"/>
        </w:rPr>
        <w:t xml:space="preserve"> and it is hard to collect this data because people may not know what</w:t>
      </w:r>
      <w:r w:rsidR="00467F1C" w:rsidRPr="00BC4CF7">
        <w:rPr>
          <w:rFonts w:eastAsia="Times New Roman" w:cstheme="minorHAnsi"/>
          <w:color w:val="000000"/>
          <w:lang w:eastAsia="en-AU"/>
        </w:rPr>
        <w:t xml:space="preserve"> specific</w:t>
      </w:r>
      <w:r w:rsidR="006A6525" w:rsidRPr="006A6525">
        <w:rPr>
          <w:rFonts w:eastAsia="Times New Roman" w:cstheme="minorHAnsi"/>
          <w:color w:val="000000"/>
          <w:lang w:eastAsia="en-AU"/>
        </w:rPr>
        <w:t xml:space="preserve"> terms mean and how to self-report. The misunderstandings about what Islam is (religion v</w:t>
      </w:r>
      <w:r>
        <w:rPr>
          <w:rFonts w:eastAsia="Times New Roman" w:cstheme="minorHAnsi"/>
          <w:color w:val="000000"/>
          <w:lang w:eastAsia="en-AU"/>
        </w:rPr>
        <w:t>er</w:t>
      </w:r>
      <w:r w:rsidR="006A6525" w:rsidRPr="006A6525">
        <w:rPr>
          <w:rFonts w:eastAsia="Times New Roman" w:cstheme="minorHAnsi"/>
          <w:color w:val="000000"/>
          <w:lang w:eastAsia="en-AU"/>
        </w:rPr>
        <w:t>s</w:t>
      </w:r>
      <w:r>
        <w:rPr>
          <w:rFonts w:eastAsia="Times New Roman" w:cstheme="minorHAnsi"/>
          <w:color w:val="000000"/>
          <w:lang w:eastAsia="en-AU"/>
        </w:rPr>
        <w:t>us</w:t>
      </w:r>
      <w:r w:rsidR="006A6525" w:rsidRPr="006A6525">
        <w:rPr>
          <w:rFonts w:eastAsia="Times New Roman" w:cstheme="minorHAnsi"/>
          <w:color w:val="000000"/>
          <w:lang w:eastAsia="en-AU"/>
        </w:rPr>
        <w:t xml:space="preserve"> culture) from non-Muslim communities</w:t>
      </w:r>
      <w:r>
        <w:rPr>
          <w:rFonts w:eastAsia="Times New Roman" w:cstheme="minorHAnsi"/>
          <w:color w:val="000000"/>
          <w:lang w:eastAsia="en-AU"/>
        </w:rPr>
        <w:t>,</w:t>
      </w:r>
      <w:r w:rsidR="006A6525" w:rsidRPr="006A6525">
        <w:rPr>
          <w:rFonts w:eastAsia="Times New Roman" w:cstheme="minorHAnsi"/>
          <w:color w:val="000000"/>
          <w:lang w:eastAsia="en-AU"/>
        </w:rPr>
        <w:t xml:space="preserve"> combined with Islamic communities being unaware of the needs of deaf people, leaves deaf Muslim people in a difficult </w:t>
      </w:r>
      <w:r>
        <w:rPr>
          <w:rFonts w:eastAsia="Times New Roman" w:cstheme="minorHAnsi"/>
          <w:color w:val="000000"/>
          <w:lang w:eastAsia="en-AU"/>
        </w:rPr>
        <w:t>position. For example,</w:t>
      </w:r>
      <w:r w:rsidR="006A6525" w:rsidRPr="006A6525">
        <w:rPr>
          <w:rFonts w:eastAsia="Times New Roman" w:cstheme="minorHAnsi"/>
          <w:color w:val="000000"/>
          <w:lang w:eastAsia="en-AU"/>
        </w:rPr>
        <w:t xml:space="preserve"> deaf and hard of hearing Mus</w:t>
      </w:r>
      <w:r w:rsidR="00467F1C" w:rsidRPr="00BC4CF7">
        <w:rPr>
          <w:rFonts w:eastAsia="Times New Roman" w:cstheme="minorHAnsi"/>
          <w:color w:val="000000"/>
          <w:lang w:eastAsia="en-AU"/>
        </w:rPr>
        <w:t>li</w:t>
      </w:r>
      <w:r w:rsidR="006A6525" w:rsidRPr="006A6525">
        <w:rPr>
          <w:rFonts w:eastAsia="Times New Roman" w:cstheme="minorHAnsi"/>
          <w:color w:val="000000"/>
          <w:lang w:eastAsia="en-AU"/>
        </w:rPr>
        <w:t xml:space="preserve">m women are </w:t>
      </w:r>
      <w:r>
        <w:rPr>
          <w:rFonts w:eastAsia="Times New Roman" w:cstheme="minorHAnsi"/>
          <w:color w:val="000000"/>
          <w:lang w:eastAsia="en-AU"/>
        </w:rPr>
        <w:t xml:space="preserve">often </w:t>
      </w:r>
      <w:r w:rsidR="006A6525" w:rsidRPr="006A6525">
        <w:rPr>
          <w:rFonts w:eastAsia="Times New Roman" w:cstheme="minorHAnsi"/>
          <w:color w:val="000000"/>
          <w:lang w:eastAsia="en-AU"/>
        </w:rPr>
        <w:t xml:space="preserve">extremely isolated, </w:t>
      </w:r>
      <w:r w:rsidR="00467F1C" w:rsidRPr="00BC4CF7">
        <w:rPr>
          <w:rFonts w:eastAsia="Times New Roman" w:cstheme="minorHAnsi"/>
          <w:color w:val="000000"/>
          <w:lang w:eastAsia="en-AU"/>
        </w:rPr>
        <w:t xml:space="preserve">and </w:t>
      </w:r>
      <w:r w:rsidR="006A6525" w:rsidRPr="006A6525">
        <w:rPr>
          <w:rFonts w:eastAsia="Times New Roman" w:cstheme="minorHAnsi"/>
          <w:color w:val="000000"/>
          <w:lang w:eastAsia="en-AU"/>
        </w:rPr>
        <w:t>often do not know there are other Muslim women like them</w:t>
      </w:r>
      <w:r>
        <w:rPr>
          <w:rFonts w:eastAsia="Times New Roman" w:cstheme="minorHAnsi"/>
          <w:color w:val="000000"/>
          <w:lang w:eastAsia="en-AU"/>
        </w:rPr>
        <w:t xml:space="preserve"> in their communities</w:t>
      </w:r>
      <w:r w:rsidR="006A6525" w:rsidRPr="006A6525">
        <w:rPr>
          <w:rFonts w:eastAsia="Times New Roman" w:cstheme="minorHAnsi"/>
          <w:color w:val="000000"/>
          <w:lang w:eastAsia="en-AU"/>
        </w:rPr>
        <w:t>. </w:t>
      </w:r>
    </w:p>
    <w:p w14:paraId="5AC49A11" w14:textId="77777777" w:rsidR="006A6525" w:rsidRPr="006A6525" w:rsidRDefault="006A6525" w:rsidP="008179E1">
      <w:pPr>
        <w:numPr>
          <w:ilvl w:val="0"/>
          <w:numId w:val="21"/>
        </w:numPr>
        <w:spacing w:after="120" w:line="240" w:lineRule="auto"/>
        <w:textAlignment w:val="baseline"/>
        <w:rPr>
          <w:rFonts w:eastAsia="Times New Roman" w:cstheme="minorHAnsi"/>
          <w:b/>
          <w:bCs/>
          <w:i/>
          <w:iCs/>
          <w:color w:val="000000"/>
          <w:lang w:eastAsia="en-AU"/>
        </w:rPr>
      </w:pPr>
      <w:r w:rsidRPr="006A6525">
        <w:rPr>
          <w:rFonts w:eastAsia="Times New Roman" w:cstheme="minorHAnsi"/>
          <w:b/>
          <w:bCs/>
          <w:i/>
          <w:iCs/>
          <w:color w:val="000000"/>
          <w:lang w:eastAsia="en-AU"/>
        </w:rPr>
        <w:t>Complex language and communication repertoires of ethnic minorities not recognised or reflected in language policy, e.g., deaf education, speech therapy, etc. </w:t>
      </w:r>
    </w:p>
    <w:p w14:paraId="43575757" w14:textId="7181FA7F" w:rsidR="006A6525" w:rsidRPr="006A6525" w:rsidRDefault="00A10325" w:rsidP="008179E1">
      <w:pPr>
        <w:spacing w:after="120" w:line="240" w:lineRule="auto"/>
        <w:ind w:left="720"/>
        <w:rPr>
          <w:rFonts w:eastAsia="Times New Roman" w:cstheme="minorHAnsi"/>
          <w:lang w:eastAsia="en-AU"/>
        </w:rPr>
      </w:pPr>
      <w:r>
        <w:rPr>
          <w:rFonts w:eastAsia="Times New Roman" w:cstheme="minorHAnsi"/>
          <w:color w:val="000000"/>
          <w:lang w:eastAsia="en-AU"/>
        </w:rPr>
        <w:t xml:space="preserve">There is a prevailing assumption that deaf education is about speaking, reading and writing English, and sometimes also signing Auslan. This does not suit the needs of families and deaf children who use languages other than English. </w:t>
      </w:r>
      <w:r w:rsidR="006A6525" w:rsidRPr="006A6525">
        <w:rPr>
          <w:rFonts w:eastAsia="Times New Roman" w:cstheme="minorHAnsi"/>
          <w:color w:val="000000"/>
          <w:lang w:eastAsia="en-AU"/>
        </w:rPr>
        <w:t>For example, many families are multilingual and multicultural, and so access to language for their deaf children is not just a matter of English and Auslan, it also includes their home/cultural languages</w:t>
      </w:r>
      <w:r>
        <w:rPr>
          <w:rFonts w:eastAsia="Times New Roman" w:cstheme="minorHAnsi"/>
          <w:color w:val="000000"/>
          <w:lang w:eastAsia="en-AU"/>
        </w:rPr>
        <w:t xml:space="preserve">, e.g., Arabic, Greek, Vietnamese, and many Indigenous languages from across the nation. </w:t>
      </w:r>
      <w:r w:rsidR="006A6525" w:rsidRPr="006A6525">
        <w:rPr>
          <w:rFonts w:eastAsia="Times New Roman" w:cstheme="minorHAnsi"/>
          <w:color w:val="000000"/>
          <w:lang w:eastAsia="en-AU"/>
        </w:rPr>
        <w:t> </w:t>
      </w:r>
    </w:p>
    <w:p w14:paraId="08BE844B" w14:textId="77777777" w:rsidR="006A6525" w:rsidRPr="006A6525" w:rsidRDefault="006A6525" w:rsidP="008179E1">
      <w:pPr>
        <w:numPr>
          <w:ilvl w:val="0"/>
          <w:numId w:val="22"/>
        </w:numPr>
        <w:spacing w:after="120" w:line="240" w:lineRule="auto"/>
        <w:textAlignment w:val="baseline"/>
        <w:rPr>
          <w:rFonts w:eastAsia="Times New Roman" w:cstheme="minorHAnsi"/>
          <w:b/>
          <w:bCs/>
          <w:i/>
          <w:iCs/>
          <w:color w:val="000000"/>
          <w:lang w:eastAsia="en-AU"/>
        </w:rPr>
      </w:pPr>
      <w:r w:rsidRPr="006A6525">
        <w:rPr>
          <w:rFonts w:eastAsia="Times New Roman" w:cstheme="minorHAnsi"/>
          <w:b/>
          <w:bCs/>
          <w:i/>
          <w:iCs/>
          <w:color w:val="000000"/>
          <w:lang w:eastAsia="en-AU"/>
        </w:rPr>
        <w:t>Poor language and communication services for deaf people in remote areas. </w:t>
      </w:r>
    </w:p>
    <w:p w14:paraId="37E55958" w14:textId="59768749" w:rsidR="00B61F17" w:rsidRDefault="00A10325" w:rsidP="008179E1">
      <w:pPr>
        <w:spacing w:after="120" w:line="240" w:lineRule="auto"/>
        <w:ind w:left="720"/>
        <w:rPr>
          <w:rFonts w:eastAsia="Times New Roman" w:cstheme="minorHAnsi"/>
          <w:color w:val="000000"/>
          <w:lang w:eastAsia="en-AU"/>
        </w:rPr>
      </w:pPr>
      <w:r>
        <w:rPr>
          <w:rFonts w:eastAsia="Times New Roman" w:cstheme="minorHAnsi"/>
          <w:color w:val="000000"/>
          <w:lang w:eastAsia="en-AU"/>
        </w:rPr>
        <w:t xml:space="preserve">Deaf people in regional, rural and remote areas are disadvantaged by social views and technology. </w:t>
      </w:r>
      <w:r w:rsidR="006A6525" w:rsidRPr="006A6525">
        <w:rPr>
          <w:rFonts w:eastAsia="Times New Roman" w:cstheme="minorHAnsi"/>
          <w:color w:val="000000"/>
          <w:lang w:eastAsia="en-AU"/>
        </w:rPr>
        <w:t xml:space="preserve">For example, </w:t>
      </w:r>
      <w:r>
        <w:rPr>
          <w:rFonts w:eastAsia="Times New Roman" w:cstheme="minorHAnsi"/>
          <w:color w:val="000000"/>
          <w:lang w:eastAsia="en-AU"/>
        </w:rPr>
        <w:t xml:space="preserve">there is usually only </w:t>
      </w:r>
      <w:r w:rsidR="006A6525" w:rsidRPr="006A6525">
        <w:rPr>
          <w:rFonts w:eastAsia="Times New Roman" w:cstheme="minorHAnsi"/>
          <w:color w:val="000000"/>
          <w:lang w:eastAsia="en-AU"/>
        </w:rPr>
        <w:t xml:space="preserve">poor access to the internet, no disaster risk reduction training, </w:t>
      </w:r>
      <w:r w:rsidR="008E2A55">
        <w:rPr>
          <w:rFonts w:eastAsia="Times New Roman" w:cstheme="minorHAnsi"/>
          <w:color w:val="000000"/>
          <w:lang w:eastAsia="en-AU"/>
        </w:rPr>
        <w:t xml:space="preserve">and </w:t>
      </w:r>
      <w:proofErr w:type="spellStart"/>
      <w:r w:rsidR="006A6525" w:rsidRPr="006A6525">
        <w:rPr>
          <w:rFonts w:eastAsia="Times New Roman" w:cstheme="minorHAnsi"/>
          <w:color w:val="000000"/>
          <w:lang w:eastAsia="en-AU"/>
        </w:rPr>
        <w:t>audist</w:t>
      </w:r>
      <w:proofErr w:type="spellEnd"/>
      <w:r w:rsidR="006A6525" w:rsidRPr="006A6525">
        <w:rPr>
          <w:rFonts w:eastAsia="Times New Roman" w:cstheme="minorHAnsi"/>
          <w:color w:val="000000"/>
          <w:lang w:eastAsia="en-AU"/>
        </w:rPr>
        <w:t xml:space="preserve"> views of deaf people as </w:t>
      </w:r>
      <w:r w:rsidR="00F758AB" w:rsidRPr="00BC4CF7">
        <w:rPr>
          <w:rFonts w:eastAsia="Times New Roman" w:cstheme="minorHAnsi"/>
          <w:color w:val="000000"/>
          <w:lang w:eastAsia="en-AU"/>
        </w:rPr>
        <w:t>‘</w:t>
      </w:r>
      <w:r w:rsidR="006A6525" w:rsidRPr="006A6525">
        <w:rPr>
          <w:rFonts w:eastAsia="Times New Roman" w:cstheme="minorHAnsi"/>
          <w:color w:val="000000"/>
          <w:lang w:eastAsia="en-AU"/>
        </w:rPr>
        <w:t>stupid</w:t>
      </w:r>
      <w:r w:rsidR="00F758AB" w:rsidRPr="00BC4CF7">
        <w:rPr>
          <w:rFonts w:eastAsia="Times New Roman" w:cstheme="minorHAnsi"/>
          <w:color w:val="000000"/>
          <w:lang w:eastAsia="en-AU"/>
        </w:rPr>
        <w:t>’</w:t>
      </w:r>
      <w:r w:rsidR="006A6525" w:rsidRPr="006A6525">
        <w:rPr>
          <w:rFonts w:eastAsia="Times New Roman" w:cstheme="minorHAnsi"/>
          <w:color w:val="000000"/>
          <w:lang w:eastAsia="en-AU"/>
        </w:rPr>
        <w:t xml:space="preserve"> remain prevalent across all areas of society. NDIS funding is provided to people in remote areas but there are no services to spend it on, so this is not effective. The NDIS service provider environment is described as like sharks waiting to catch fish in a barrel. With some service providers, there is no way of knowing if you will get a skilled </w:t>
      </w:r>
      <w:r w:rsidR="008E2A55">
        <w:rPr>
          <w:rFonts w:eastAsia="Times New Roman" w:cstheme="minorHAnsi"/>
          <w:color w:val="000000"/>
          <w:lang w:eastAsia="en-AU"/>
        </w:rPr>
        <w:t xml:space="preserve">interpreter </w:t>
      </w:r>
      <w:r w:rsidR="006A6525" w:rsidRPr="006A6525">
        <w:rPr>
          <w:rFonts w:eastAsia="Times New Roman" w:cstheme="minorHAnsi"/>
          <w:color w:val="000000"/>
          <w:lang w:eastAsia="en-AU"/>
        </w:rPr>
        <w:t xml:space="preserve">or poor interpreter. </w:t>
      </w:r>
    </w:p>
    <w:p w14:paraId="0FE5E300" w14:textId="32356571" w:rsidR="006A6525" w:rsidRPr="006A6525" w:rsidRDefault="006A6525" w:rsidP="008179E1">
      <w:pPr>
        <w:spacing w:after="120" w:line="240" w:lineRule="auto"/>
        <w:ind w:left="720"/>
        <w:rPr>
          <w:rFonts w:eastAsia="Times New Roman" w:cstheme="minorHAnsi"/>
          <w:lang w:eastAsia="en-AU"/>
        </w:rPr>
      </w:pPr>
      <w:r w:rsidRPr="006A6525">
        <w:rPr>
          <w:rFonts w:eastAsia="Times New Roman" w:cstheme="minorHAnsi"/>
          <w:color w:val="000000"/>
          <w:lang w:eastAsia="en-AU"/>
        </w:rPr>
        <w:t xml:space="preserve">Many deaf people are forced to use </w:t>
      </w:r>
      <w:r w:rsidR="008E2A55">
        <w:rPr>
          <w:rFonts w:eastAsia="Times New Roman" w:cstheme="minorHAnsi"/>
          <w:color w:val="000000"/>
          <w:lang w:eastAsia="en-AU"/>
        </w:rPr>
        <w:t xml:space="preserve">English </w:t>
      </w:r>
      <w:r w:rsidRPr="006A6525">
        <w:rPr>
          <w:rFonts w:eastAsia="Times New Roman" w:cstheme="minorHAnsi"/>
          <w:color w:val="000000"/>
          <w:lang w:eastAsia="en-AU"/>
        </w:rPr>
        <w:t xml:space="preserve">captions </w:t>
      </w:r>
      <w:r w:rsidR="008E2A55">
        <w:rPr>
          <w:rFonts w:eastAsia="Times New Roman" w:cstheme="minorHAnsi"/>
          <w:color w:val="000000"/>
          <w:lang w:eastAsia="en-AU"/>
        </w:rPr>
        <w:t xml:space="preserve">and automated speech-to-text software </w:t>
      </w:r>
      <w:r w:rsidRPr="006A6525">
        <w:rPr>
          <w:rFonts w:eastAsia="Times New Roman" w:cstheme="minorHAnsi"/>
          <w:color w:val="000000"/>
          <w:lang w:eastAsia="en-AU"/>
        </w:rPr>
        <w:t xml:space="preserve">even if they are not accurate and require a high level of English. Country families are forced to drive a long way or relocate to </w:t>
      </w:r>
      <w:r w:rsidR="008E2A55">
        <w:rPr>
          <w:rFonts w:eastAsia="Times New Roman" w:cstheme="minorHAnsi"/>
          <w:color w:val="000000"/>
          <w:lang w:eastAsia="en-AU"/>
        </w:rPr>
        <w:t xml:space="preserve">urban areas to </w:t>
      </w:r>
      <w:r w:rsidRPr="006A6525">
        <w:rPr>
          <w:rFonts w:eastAsia="Times New Roman" w:cstheme="minorHAnsi"/>
          <w:color w:val="000000"/>
          <w:lang w:eastAsia="en-AU"/>
        </w:rPr>
        <w:t>access services for their deaf children. </w:t>
      </w:r>
      <w:r w:rsidR="00A10325">
        <w:rPr>
          <w:rFonts w:eastAsia="Times New Roman" w:cstheme="minorHAnsi"/>
          <w:color w:val="000000"/>
          <w:lang w:eastAsia="en-AU"/>
        </w:rPr>
        <w:t xml:space="preserve">Claims that emerging signed language technologies such as avatars and signed language recognition </w:t>
      </w:r>
      <w:r w:rsidR="00B61F17">
        <w:rPr>
          <w:rFonts w:eastAsia="Times New Roman" w:cstheme="minorHAnsi"/>
          <w:color w:val="000000"/>
          <w:lang w:eastAsia="en-AU"/>
        </w:rPr>
        <w:t xml:space="preserve">will provide solutions are not realistic for deaf people in urban areas, </w:t>
      </w:r>
      <w:r w:rsidR="008E2A55">
        <w:rPr>
          <w:rFonts w:eastAsia="Times New Roman" w:cstheme="minorHAnsi"/>
          <w:color w:val="000000"/>
          <w:lang w:eastAsia="en-AU"/>
        </w:rPr>
        <w:lastRenderedPageBreak/>
        <w:t xml:space="preserve">and </w:t>
      </w:r>
      <w:r w:rsidR="00B61F17">
        <w:rPr>
          <w:rFonts w:eastAsia="Times New Roman" w:cstheme="minorHAnsi"/>
          <w:color w:val="000000"/>
          <w:lang w:eastAsia="en-AU"/>
        </w:rPr>
        <w:t xml:space="preserve">offer absolutely </w:t>
      </w:r>
      <w:r w:rsidR="00A10325">
        <w:rPr>
          <w:rFonts w:eastAsia="Times New Roman" w:cstheme="minorHAnsi"/>
          <w:color w:val="000000"/>
          <w:lang w:eastAsia="en-AU"/>
        </w:rPr>
        <w:t>nothing for people in</w:t>
      </w:r>
      <w:r w:rsidR="00B61F17">
        <w:rPr>
          <w:rFonts w:eastAsia="Times New Roman" w:cstheme="minorHAnsi"/>
          <w:color w:val="000000"/>
          <w:lang w:eastAsia="en-AU"/>
        </w:rPr>
        <w:t xml:space="preserve"> more remote </w:t>
      </w:r>
      <w:r w:rsidR="00A10325">
        <w:rPr>
          <w:rFonts w:eastAsia="Times New Roman" w:cstheme="minorHAnsi"/>
          <w:color w:val="000000"/>
          <w:lang w:eastAsia="en-AU"/>
        </w:rPr>
        <w:t xml:space="preserve">circumstances, </w:t>
      </w:r>
      <w:r w:rsidR="00B61F17">
        <w:rPr>
          <w:rFonts w:eastAsia="Times New Roman" w:cstheme="minorHAnsi"/>
          <w:color w:val="000000"/>
          <w:lang w:eastAsia="en-AU"/>
        </w:rPr>
        <w:t>when they are</w:t>
      </w:r>
      <w:r w:rsidR="00A10325">
        <w:rPr>
          <w:rFonts w:eastAsia="Times New Roman" w:cstheme="minorHAnsi"/>
          <w:color w:val="000000"/>
          <w:lang w:eastAsia="en-AU"/>
        </w:rPr>
        <w:t xml:space="preserve"> lacking basic telecommunications infrastructure</w:t>
      </w:r>
      <w:r w:rsidR="00B61F17">
        <w:rPr>
          <w:rFonts w:eastAsia="Times New Roman" w:cstheme="minorHAnsi"/>
          <w:color w:val="000000"/>
          <w:lang w:eastAsia="en-AU"/>
        </w:rPr>
        <w:t xml:space="preserve"> such as internet</w:t>
      </w:r>
      <w:r w:rsidR="00A10325">
        <w:rPr>
          <w:rFonts w:eastAsia="Times New Roman" w:cstheme="minorHAnsi"/>
          <w:color w:val="000000"/>
          <w:lang w:eastAsia="en-AU"/>
        </w:rPr>
        <w:t xml:space="preserve">. </w:t>
      </w:r>
    </w:p>
    <w:p w14:paraId="65E533A4" w14:textId="3DC36DF9" w:rsidR="006A6525" w:rsidRDefault="00D42D88" w:rsidP="008179E1">
      <w:pPr>
        <w:pStyle w:val="Heading1"/>
        <w:rPr>
          <w:rFonts w:eastAsia="Times New Roman"/>
          <w:lang w:eastAsia="en-AU"/>
        </w:rPr>
      </w:pPr>
      <w:bookmarkStart w:id="15" w:name="_Toc127947122"/>
      <w:r w:rsidRPr="006A6525">
        <w:rPr>
          <w:rFonts w:eastAsia="Times New Roman"/>
          <w:lang w:eastAsia="en-AU"/>
        </w:rPr>
        <w:t>Interpreters</w:t>
      </w:r>
      <w:bookmarkEnd w:id="15"/>
      <w:r w:rsidRPr="006A6525">
        <w:rPr>
          <w:rFonts w:eastAsia="Times New Roman"/>
          <w:lang w:eastAsia="en-AU"/>
        </w:rPr>
        <w:t> </w:t>
      </w:r>
    </w:p>
    <w:p w14:paraId="79090738" w14:textId="5AF01B26" w:rsidR="007714C0" w:rsidRPr="007714C0" w:rsidRDefault="007714C0" w:rsidP="008179E1">
      <w:pPr>
        <w:rPr>
          <w:lang w:eastAsia="en-AU"/>
        </w:rPr>
      </w:pPr>
      <w:r>
        <w:rPr>
          <w:noProof/>
        </w:rPr>
        <mc:AlternateContent>
          <mc:Choice Requires="wps">
            <w:drawing>
              <wp:anchor distT="0" distB="0" distL="114300" distR="114300" simplePos="0" relativeHeight="251669504" behindDoc="0" locked="0" layoutInCell="1" allowOverlap="1" wp14:anchorId="484E5480" wp14:editId="000C8839">
                <wp:simplePos x="0" y="0"/>
                <wp:positionH relativeFrom="column">
                  <wp:posOffset>0</wp:posOffset>
                </wp:positionH>
                <wp:positionV relativeFrom="paragraph">
                  <wp:posOffset>0</wp:posOffset>
                </wp:positionV>
                <wp:extent cx="1828800"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1C44B686" w14:textId="1057E6D9" w:rsidR="00D755D3" w:rsidRPr="00D42D88" w:rsidRDefault="00D755D3" w:rsidP="00D42D88">
                            <w:pPr>
                              <w:rPr>
                                <w:b/>
                                <w:bCs/>
                                <w:color w:val="1F3864" w:themeColor="accent1" w:themeShade="80"/>
                                <w:sz w:val="24"/>
                                <w:szCs w:val="24"/>
                              </w:rPr>
                            </w:pPr>
                            <w:bookmarkStart w:id="16" w:name="_Toc122096485"/>
                            <w:r w:rsidRPr="00D42D88">
                              <w:rPr>
                                <w:b/>
                                <w:bCs/>
                                <w:color w:val="1F3864" w:themeColor="accent1" w:themeShade="80"/>
                                <w:sz w:val="24"/>
                                <w:szCs w:val="24"/>
                              </w:rPr>
                              <w:t>Deaf Census Data</w:t>
                            </w:r>
                            <w:bookmarkEnd w:id="16"/>
                          </w:p>
                          <w:p w14:paraId="73B3DF5A" w14:textId="4B6FC508" w:rsidR="007714C0" w:rsidRPr="00570BFE" w:rsidRDefault="007714C0" w:rsidP="007714C0">
                            <w:pPr>
                              <w:pStyle w:val="ListParagraph"/>
                              <w:numPr>
                                <w:ilvl w:val="0"/>
                                <w:numId w:val="35"/>
                              </w:numPr>
                            </w:pPr>
                            <w:r w:rsidRPr="00570BFE">
                              <w:t xml:space="preserve">Only 52% of respondents who use Auslan interpreters </w:t>
                            </w:r>
                            <w:r w:rsidR="00A10325">
                              <w:t>reported</w:t>
                            </w:r>
                            <w:r w:rsidR="00A10325" w:rsidRPr="00570BFE">
                              <w:t xml:space="preserve"> </w:t>
                            </w:r>
                            <w:r w:rsidRPr="00570BFE">
                              <w:t>reliably access</w:t>
                            </w:r>
                            <w:r w:rsidR="00A10325">
                              <w:t>ing</w:t>
                            </w:r>
                            <w:r w:rsidRPr="00570BFE">
                              <w:t xml:space="preserve"> Auslan interpreters when they need them.</w:t>
                            </w:r>
                          </w:p>
                          <w:p w14:paraId="568C7AA7" w14:textId="19E6B37A" w:rsidR="007714C0" w:rsidRPr="00570BFE" w:rsidRDefault="007714C0" w:rsidP="007714C0">
                            <w:pPr>
                              <w:pStyle w:val="ListParagraph"/>
                              <w:numPr>
                                <w:ilvl w:val="0"/>
                                <w:numId w:val="35"/>
                              </w:numPr>
                            </w:pPr>
                            <w:r w:rsidRPr="00570BFE">
                              <w:t xml:space="preserve">84% of respondents who use Auslan interpreters </w:t>
                            </w:r>
                            <w:r w:rsidR="00A10325">
                              <w:t xml:space="preserve">reported </w:t>
                            </w:r>
                            <w:r w:rsidRPr="00570BFE">
                              <w:t>hav</w:t>
                            </w:r>
                            <w:r w:rsidR="00A10325">
                              <w:t>ing</w:t>
                            </w:r>
                            <w:r w:rsidRPr="00570BFE">
                              <w:t xml:space="preserve"> to book them at least one week in advance, with 21% reporting that they </w:t>
                            </w:r>
                            <w:proofErr w:type="gramStart"/>
                            <w:r w:rsidRPr="00570BFE">
                              <w:t>have to</w:t>
                            </w:r>
                            <w:proofErr w:type="gramEnd"/>
                            <w:r w:rsidRPr="00570BFE">
                              <w:t xml:space="preserve"> book them more than two weeks in advance.</w:t>
                            </w:r>
                          </w:p>
                          <w:p w14:paraId="664A355A" w14:textId="0FB5B799" w:rsidR="007714C0" w:rsidRPr="00570BFE" w:rsidRDefault="007714C0" w:rsidP="00A10325">
                            <w:pPr>
                              <w:pStyle w:val="ListParagraph"/>
                              <w:numPr>
                                <w:ilvl w:val="0"/>
                                <w:numId w:val="35"/>
                              </w:numPr>
                            </w:pPr>
                            <w:r w:rsidRPr="00570BFE">
                              <w:t xml:space="preserve">Respondents who use Auslan or Deaf interpreters report that the most common factor (77%) limiting their access to interpreters is that there are not enough qualified interpreters. The second most common </w:t>
                            </w:r>
                            <w:r w:rsidR="00A10325">
                              <w:t xml:space="preserve">factor limiting access </w:t>
                            </w:r>
                            <w:r w:rsidRPr="00570BFE">
                              <w:t>(61%) is the short notice.</w:t>
                            </w:r>
                          </w:p>
                          <w:p w14:paraId="47EDB1FC" w14:textId="77777777" w:rsidR="007714C0" w:rsidRPr="00570BFE" w:rsidRDefault="007714C0" w:rsidP="007714C0">
                            <w:pPr>
                              <w:pStyle w:val="ListParagraph"/>
                              <w:numPr>
                                <w:ilvl w:val="0"/>
                                <w:numId w:val="35"/>
                              </w:numPr>
                            </w:pPr>
                            <w:r w:rsidRPr="00570BFE">
                              <w:t>19% of respondents never use Auslan interpreters.</w:t>
                            </w:r>
                          </w:p>
                          <w:p w14:paraId="04D1E6CB" w14:textId="4F177182" w:rsidR="007714C0" w:rsidRPr="00570BFE" w:rsidRDefault="007714C0" w:rsidP="007714C0">
                            <w:pPr>
                              <w:pStyle w:val="ListParagraph"/>
                              <w:numPr>
                                <w:ilvl w:val="0"/>
                                <w:numId w:val="35"/>
                              </w:numPr>
                            </w:pPr>
                            <w:r w:rsidRPr="00570BFE">
                              <w:t>Of the respondents who use Auslan interpreters, 71% use them for medical appointments, while 63% use interpreters for events and 57% for work.</w:t>
                            </w:r>
                            <w:r w:rsidR="00A10325">
                              <w:t xml:space="preserve"> Some people may use interpreters in </w:t>
                            </w:r>
                            <w:proofErr w:type="gramStart"/>
                            <w:r w:rsidR="00A10325">
                              <w:t>all of</w:t>
                            </w:r>
                            <w:proofErr w:type="gramEnd"/>
                            <w:r w:rsidR="00A10325">
                              <w:t xml:space="preserve"> these contexts. </w:t>
                            </w:r>
                          </w:p>
                          <w:p w14:paraId="038FAFD9" w14:textId="4D051986" w:rsidR="007714C0" w:rsidRPr="00570BFE" w:rsidRDefault="007714C0" w:rsidP="007714C0">
                            <w:pPr>
                              <w:pStyle w:val="ListParagraph"/>
                              <w:numPr>
                                <w:ilvl w:val="0"/>
                                <w:numId w:val="35"/>
                              </w:numPr>
                            </w:pPr>
                            <w:r w:rsidRPr="00570BFE">
                              <w:t xml:space="preserve">25% of respondents who use Auslan interpreters </w:t>
                            </w:r>
                            <w:r w:rsidR="00A10325">
                              <w:t xml:space="preserve">also </w:t>
                            </w:r>
                            <w:r w:rsidRPr="00570BFE">
                              <w:t>use them in their own home.</w:t>
                            </w:r>
                          </w:p>
                          <w:p w14:paraId="3A59D0DA" w14:textId="73F3D1DA" w:rsidR="007714C0" w:rsidRPr="00570BFE" w:rsidRDefault="007714C0" w:rsidP="007714C0">
                            <w:pPr>
                              <w:pStyle w:val="ListParagraph"/>
                              <w:numPr>
                                <w:ilvl w:val="0"/>
                                <w:numId w:val="35"/>
                              </w:numPr>
                            </w:pPr>
                            <w:r w:rsidRPr="00570BFE">
                              <w:t>20% of respondents use Deaf interpreters</w:t>
                            </w:r>
                            <w:r w:rsidR="00A10325">
                              <w:t>, who are in practice more speciali</w:t>
                            </w:r>
                            <w:r w:rsidR="00595AE3">
                              <w:t>s</w:t>
                            </w:r>
                            <w:r w:rsidR="00A10325">
                              <w:t>ed than hearing Auslan interpreters</w:t>
                            </w:r>
                            <w:r w:rsidRPr="00570BFE">
                              <w:t>.</w:t>
                            </w:r>
                          </w:p>
                          <w:p w14:paraId="22AE1DCE" w14:textId="46A15F22" w:rsidR="007714C0" w:rsidRPr="00761893" w:rsidRDefault="007714C0" w:rsidP="00761893">
                            <w:pPr>
                              <w:pStyle w:val="ListParagraph"/>
                              <w:numPr>
                                <w:ilvl w:val="0"/>
                                <w:numId w:val="35"/>
                              </w:numPr>
                            </w:pPr>
                            <w:r w:rsidRPr="00570BFE">
                              <w:t>39% of respondents who use Deaf interpreters use them at social events</w:t>
                            </w:r>
                            <w:r w:rsidR="00A10325">
                              <w:t>. This context was also t</w:t>
                            </w:r>
                            <w:r w:rsidRPr="00570BFE">
                              <w:t>he greatest use of Deaf interpreters</w:t>
                            </w:r>
                            <w:r w:rsidR="00A10325">
                              <w:t xml:space="preserve"> reported in the Census.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84E5480" id="_x0000_t202" coordsize="21600,21600" o:spt="202" path="m,l,21600r21600,l21600,xe">
                <v:stroke joinstyle="miter"/>
                <v:path gradientshapeok="t" o:connecttype="rect"/>
              </v:shapetype>
              <v:shape id="Text Box 6" o:spid="_x0000_s1030" type="#_x0000_t202" style="position:absolute;margin-left:0;margin-top:0;width:2in;height:2in;z-index:2516695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qUhKwIAAFoEAAAOAAAAZHJzL2Uyb0RvYy54bWysVN9v2jAQfp+0/8Hy+0hgtKMRoWJUTJOq&#10;thKd+mwcm1hzfJZtSNhfv7NDAHV7mvbi3Pl++O777jK/7xpNDsJ5Baak41FOiTAcKmV2Jf3xuv40&#10;o8QHZiqmwYiSHoWn94uPH+atLcQEatCVcASTGF+0tqR1CLbIMs9r0TA/AisMGiW4hgVU3S6rHGsx&#10;e6OzSZ7fZi24yjrgwnu8feiNdJHySyl4eJbSi0B0SbG2kE6Xzm08s8WcFTvHbK34qQz2D1U0TBl8&#10;9JzqgQVG9k79kapR3IEHGUYcmgykVFykHrCbcf6um03NrEi9IDjenmHy/y8tfzps7IsjofsKHRIY&#10;AWmtLzxexn466Zr4xUoJ2hHC4xk20QXCY9BsMpvlaOJoGxTMk13CrfPhm4CGRKGkDnlJcLHDow+9&#10;6+ASXzOwVlonbrQhbUlvP9/kKcCDVlU0RrcYstKOHBiyu9WM/4zl47NXXqhpg5eXpqIUum1HVFXS&#10;6dDwFqoj4uCgHxFv+Vph+kfmwwtzOBPYH855eMZDasCa4CRRUoP79bf76I9UoZWSFmespAaXgBL9&#10;3SCFd+PpNI5kUqY3XyaouGvL9tpi9s0KsM0x7pPlSYz+QQ+idNC84TIs45toYobjyyUNg7gK/dzj&#10;MnGxXCYnHELLwqPZWB5TD6C+dm/M2RNZAXl+gmEWWfGOs943Rnq73AdkLhEaUe4xPYGPA5y4OS1b&#10;3JBrPXldfgmL3wAAAP//AwBQSwMEFAAGAAgAAAAhAAUyY4naAAAACgEAAA8AAABkcnMvZG93bnJl&#10;di54bWxMT0FuwjAQvFfiD9ZW6q04RWqbhjgIgXrrgQLq2cTbJGCvo9hA0td3qZDoZbSj0czO5LPe&#10;WXHCLjSeFDyNExBIpTcNVQq2m/fHFESImoy2nlDBgAFmxegu15nxZ/rE0zpWgkMoZFpBHWObSRnK&#10;Gp0OY98isfbtO6cj066SptNnDndWTpLkRTrdEH+odYuLGsvD+ugUmOF5MRj7Y7b7r9e3lTeb1UdY&#10;KvVw3y+nDPMpiIh9vDngsoH7Q8HFdv5IJgirgNfEP2RtkqZMd9dDFrn8P6H4BQAA//8DAFBLAQIt&#10;ABQABgAIAAAAIQC2gziS/gAAAOEBAAATAAAAAAAAAAAAAAAAAAAAAABbQ29udGVudF9UeXBlc10u&#10;eG1sUEsBAi0AFAAGAAgAAAAhADj9If/WAAAAlAEAAAsAAAAAAAAAAAAAAAAALwEAAF9yZWxzLy5y&#10;ZWxzUEsBAi0AFAAGAAgAAAAhACK+pSErAgAAWgQAAA4AAAAAAAAAAAAAAAAALgIAAGRycy9lMm9E&#10;b2MueG1sUEsBAi0AFAAGAAgAAAAhAAUyY4naAAAACgEAAA8AAAAAAAAAAAAAAAAAhQQAAGRycy9k&#10;b3ducmV2LnhtbFBLBQYAAAAABAAEAPMAAACMBQAAAAA=&#10;" filled="f" strokeweight=".5pt">
                <v:textbox style="mso-fit-shape-to-text:t">
                  <w:txbxContent>
                    <w:p w14:paraId="1C44B686" w14:textId="1057E6D9" w:rsidR="00D755D3" w:rsidRPr="00D42D88" w:rsidRDefault="00D755D3" w:rsidP="00D42D88">
                      <w:pPr>
                        <w:rPr>
                          <w:b/>
                          <w:bCs/>
                          <w:color w:val="1F3864" w:themeColor="accent1" w:themeShade="80"/>
                          <w:sz w:val="24"/>
                          <w:szCs w:val="24"/>
                        </w:rPr>
                      </w:pPr>
                      <w:bookmarkStart w:id="184" w:name="_Toc122096485"/>
                      <w:r w:rsidRPr="00D42D88">
                        <w:rPr>
                          <w:b/>
                          <w:bCs/>
                          <w:color w:val="1F3864" w:themeColor="accent1" w:themeShade="80"/>
                          <w:sz w:val="24"/>
                          <w:szCs w:val="24"/>
                        </w:rPr>
                        <w:t>Deaf Census Data</w:t>
                      </w:r>
                      <w:bookmarkEnd w:id="184"/>
                    </w:p>
                    <w:p w14:paraId="73B3DF5A" w14:textId="4B6FC508" w:rsidR="007714C0" w:rsidRPr="00570BFE" w:rsidRDefault="007714C0" w:rsidP="007714C0">
                      <w:pPr>
                        <w:pStyle w:val="ListParagraph"/>
                        <w:numPr>
                          <w:ilvl w:val="0"/>
                          <w:numId w:val="35"/>
                        </w:numPr>
                      </w:pPr>
                      <w:r w:rsidRPr="00570BFE">
                        <w:t xml:space="preserve">Only 52% of respondents who use Auslan interpreters </w:t>
                      </w:r>
                      <w:r w:rsidR="00A10325">
                        <w:t>reported</w:t>
                      </w:r>
                      <w:r w:rsidR="00A10325" w:rsidRPr="00570BFE">
                        <w:t xml:space="preserve"> </w:t>
                      </w:r>
                      <w:r w:rsidRPr="00570BFE">
                        <w:t>reliably access</w:t>
                      </w:r>
                      <w:r w:rsidR="00A10325">
                        <w:t>ing</w:t>
                      </w:r>
                      <w:r w:rsidRPr="00570BFE">
                        <w:t xml:space="preserve"> Auslan interpreters when they need them.</w:t>
                      </w:r>
                    </w:p>
                    <w:p w14:paraId="568C7AA7" w14:textId="19E6B37A" w:rsidR="007714C0" w:rsidRPr="00570BFE" w:rsidRDefault="007714C0" w:rsidP="007714C0">
                      <w:pPr>
                        <w:pStyle w:val="ListParagraph"/>
                        <w:numPr>
                          <w:ilvl w:val="0"/>
                          <w:numId w:val="35"/>
                        </w:numPr>
                      </w:pPr>
                      <w:r w:rsidRPr="00570BFE">
                        <w:t xml:space="preserve">84% of respondents who use Auslan interpreters </w:t>
                      </w:r>
                      <w:r w:rsidR="00A10325">
                        <w:t xml:space="preserve">reported </w:t>
                      </w:r>
                      <w:r w:rsidRPr="00570BFE">
                        <w:t>hav</w:t>
                      </w:r>
                      <w:r w:rsidR="00A10325">
                        <w:t>ing</w:t>
                      </w:r>
                      <w:r w:rsidRPr="00570BFE">
                        <w:t xml:space="preserve"> to book them at least one week in advance, with 21% reporting that they </w:t>
                      </w:r>
                      <w:proofErr w:type="gramStart"/>
                      <w:r w:rsidRPr="00570BFE">
                        <w:t>have to</w:t>
                      </w:r>
                      <w:proofErr w:type="gramEnd"/>
                      <w:r w:rsidRPr="00570BFE">
                        <w:t xml:space="preserve"> book them more than two weeks in advance.</w:t>
                      </w:r>
                    </w:p>
                    <w:p w14:paraId="664A355A" w14:textId="0FB5B799" w:rsidR="007714C0" w:rsidRPr="00570BFE" w:rsidRDefault="007714C0" w:rsidP="00A10325">
                      <w:pPr>
                        <w:pStyle w:val="ListParagraph"/>
                        <w:numPr>
                          <w:ilvl w:val="0"/>
                          <w:numId w:val="35"/>
                        </w:numPr>
                      </w:pPr>
                      <w:r w:rsidRPr="00570BFE">
                        <w:t xml:space="preserve">Respondents who use Auslan or Deaf interpreters report that the most common factor (77%) limiting their access to interpreters is that there are not enough qualified interpreters. The second most common </w:t>
                      </w:r>
                      <w:r w:rsidR="00A10325">
                        <w:t xml:space="preserve">factor limiting access </w:t>
                      </w:r>
                      <w:r w:rsidRPr="00570BFE">
                        <w:t>(61%) is the short notice.</w:t>
                      </w:r>
                    </w:p>
                    <w:p w14:paraId="47EDB1FC" w14:textId="77777777" w:rsidR="007714C0" w:rsidRPr="00570BFE" w:rsidRDefault="007714C0" w:rsidP="007714C0">
                      <w:pPr>
                        <w:pStyle w:val="ListParagraph"/>
                        <w:numPr>
                          <w:ilvl w:val="0"/>
                          <w:numId w:val="35"/>
                        </w:numPr>
                      </w:pPr>
                      <w:r w:rsidRPr="00570BFE">
                        <w:t>19% of respondents never use Auslan interpreters.</w:t>
                      </w:r>
                    </w:p>
                    <w:p w14:paraId="04D1E6CB" w14:textId="4F177182" w:rsidR="007714C0" w:rsidRPr="00570BFE" w:rsidRDefault="007714C0" w:rsidP="007714C0">
                      <w:pPr>
                        <w:pStyle w:val="ListParagraph"/>
                        <w:numPr>
                          <w:ilvl w:val="0"/>
                          <w:numId w:val="35"/>
                        </w:numPr>
                      </w:pPr>
                      <w:r w:rsidRPr="00570BFE">
                        <w:t>Of the respondents who use Auslan interpreters, 71% use them for medical appointments, while 63% use interpreters for events and 57% for work.</w:t>
                      </w:r>
                      <w:r w:rsidR="00A10325">
                        <w:t xml:space="preserve"> Some people may use interpreters in </w:t>
                      </w:r>
                      <w:proofErr w:type="gramStart"/>
                      <w:r w:rsidR="00A10325">
                        <w:t>all of</w:t>
                      </w:r>
                      <w:proofErr w:type="gramEnd"/>
                      <w:r w:rsidR="00A10325">
                        <w:t xml:space="preserve"> these contexts. </w:t>
                      </w:r>
                    </w:p>
                    <w:p w14:paraId="038FAFD9" w14:textId="4D051986" w:rsidR="007714C0" w:rsidRPr="00570BFE" w:rsidRDefault="007714C0" w:rsidP="007714C0">
                      <w:pPr>
                        <w:pStyle w:val="ListParagraph"/>
                        <w:numPr>
                          <w:ilvl w:val="0"/>
                          <w:numId w:val="35"/>
                        </w:numPr>
                      </w:pPr>
                      <w:r w:rsidRPr="00570BFE">
                        <w:t xml:space="preserve">25% of respondents who use Auslan interpreters </w:t>
                      </w:r>
                      <w:r w:rsidR="00A10325">
                        <w:t xml:space="preserve">also </w:t>
                      </w:r>
                      <w:r w:rsidRPr="00570BFE">
                        <w:t>use them in their own home.</w:t>
                      </w:r>
                    </w:p>
                    <w:p w14:paraId="3A59D0DA" w14:textId="73F3D1DA" w:rsidR="007714C0" w:rsidRPr="00570BFE" w:rsidRDefault="007714C0" w:rsidP="007714C0">
                      <w:pPr>
                        <w:pStyle w:val="ListParagraph"/>
                        <w:numPr>
                          <w:ilvl w:val="0"/>
                          <w:numId w:val="35"/>
                        </w:numPr>
                      </w:pPr>
                      <w:r w:rsidRPr="00570BFE">
                        <w:t>20% of respondents use Deaf interpreters</w:t>
                      </w:r>
                      <w:r w:rsidR="00A10325">
                        <w:t>, who are in practice more speciali</w:t>
                      </w:r>
                      <w:r w:rsidR="00595AE3">
                        <w:t>s</w:t>
                      </w:r>
                      <w:r w:rsidR="00A10325">
                        <w:t>ed than hearing Auslan interpreters</w:t>
                      </w:r>
                      <w:r w:rsidRPr="00570BFE">
                        <w:t>.</w:t>
                      </w:r>
                    </w:p>
                    <w:p w14:paraId="22AE1DCE" w14:textId="46A15F22" w:rsidR="007714C0" w:rsidRPr="00761893" w:rsidRDefault="007714C0" w:rsidP="00761893">
                      <w:pPr>
                        <w:pStyle w:val="ListParagraph"/>
                        <w:numPr>
                          <w:ilvl w:val="0"/>
                          <w:numId w:val="35"/>
                        </w:numPr>
                      </w:pPr>
                      <w:r w:rsidRPr="00570BFE">
                        <w:t>39% of respondents who use Deaf interpreters use them at social events</w:t>
                      </w:r>
                      <w:r w:rsidR="00A10325">
                        <w:t>. This context was also t</w:t>
                      </w:r>
                      <w:r w:rsidRPr="00570BFE">
                        <w:t>he greatest use of Deaf interpreters</w:t>
                      </w:r>
                      <w:r w:rsidR="00A10325">
                        <w:t xml:space="preserve"> reported in the Census.</w:t>
                      </w:r>
                    </w:p>
                  </w:txbxContent>
                </v:textbox>
                <w10:wrap type="square"/>
              </v:shape>
            </w:pict>
          </mc:Fallback>
        </mc:AlternateContent>
      </w:r>
    </w:p>
    <w:p w14:paraId="24FB068E" w14:textId="7748442B" w:rsidR="006A6525" w:rsidRPr="006A6525" w:rsidRDefault="006A6525" w:rsidP="008179E1">
      <w:pPr>
        <w:numPr>
          <w:ilvl w:val="0"/>
          <w:numId w:val="23"/>
        </w:numPr>
        <w:spacing w:after="120" w:line="240" w:lineRule="auto"/>
        <w:textAlignment w:val="baseline"/>
        <w:rPr>
          <w:rFonts w:eastAsia="Times New Roman" w:cstheme="minorHAnsi"/>
          <w:b/>
          <w:bCs/>
          <w:i/>
          <w:iCs/>
          <w:color w:val="000000"/>
          <w:lang w:eastAsia="en-AU"/>
        </w:rPr>
      </w:pPr>
      <w:r w:rsidRPr="006A6525">
        <w:rPr>
          <w:rFonts w:eastAsia="Times New Roman" w:cstheme="minorHAnsi"/>
          <w:b/>
          <w:bCs/>
          <w:i/>
          <w:iCs/>
          <w:color w:val="000000"/>
          <w:lang w:eastAsia="en-AU"/>
        </w:rPr>
        <w:t>Existing</w:t>
      </w:r>
      <w:r w:rsidR="00A10325">
        <w:rPr>
          <w:rFonts w:eastAsia="Times New Roman" w:cstheme="minorHAnsi"/>
          <w:b/>
          <w:bCs/>
          <w:i/>
          <w:iCs/>
          <w:color w:val="000000"/>
          <w:lang w:eastAsia="en-AU"/>
        </w:rPr>
        <w:t xml:space="preserve"> Auslan</w:t>
      </w:r>
      <w:r w:rsidRPr="006A6525">
        <w:rPr>
          <w:rFonts w:eastAsia="Times New Roman" w:cstheme="minorHAnsi"/>
          <w:b/>
          <w:bCs/>
          <w:i/>
          <w:iCs/>
          <w:color w:val="000000"/>
          <w:lang w:eastAsia="en-AU"/>
        </w:rPr>
        <w:t xml:space="preserve"> interpreting industry is actively harming deaf Indigenous people. </w:t>
      </w:r>
    </w:p>
    <w:p w14:paraId="4D372AB6" w14:textId="1539FF88" w:rsidR="006A6525" w:rsidRPr="006A6525" w:rsidRDefault="00A10325" w:rsidP="008179E1">
      <w:pPr>
        <w:spacing w:after="120" w:line="240" w:lineRule="auto"/>
        <w:ind w:left="720"/>
        <w:rPr>
          <w:rFonts w:eastAsia="Times New Roman" w:cstheme="minorHAnsi"/>
          <w:lang w:eastAsia="en-AU"/>
        </w:rPr>
      </w:pPr>
      <w:r>
        <w:rPr>
          <w:rFonts w:eastAsia="Times New Roman" w:cstheme="minorHAnsi"/>
          <w:color w:val="000000"/>
          <w:lang w:eastAsia="en-AU"/>
        </w:rPr>
        <w:t>There are n</w:t>
      </w:r>
      <w:r w:rsidR="006A6525" w:rsidRPr="006A6525">
        <w:rPr>
          <w:rFonts w:eastAsia="Times New Roman" w:cstheme="minorHAnsi"/>
          <w:color w:val="000000"/>
          <w:lang w:eastAsia="en-AU"/>
        </w:rPr>
        <w:t>ot enough interpreters</w:t>
      </w:r>
      <w:r>
        <w:rPr>
          <w:rFonts w:eastAsia="Times New Roman" w:cstheme="minorHAnsi"/>
          <w:color w:val="000000"/>
          <w:lang w:eastAsia="en-AU"/>
        </w:rPr>
        <w:t xml:space="preserve"> for everyone, including and especially deaf Indigenous people. The high demand</w:t>
      </w:r>
      <w:r w:rsidR="006A6525" w:rsidRPr="006A6525">
        <w:rPr>
          <w:rFonts w:eastAsia="Times New Roman" w:cstheme="minorHAnsi"/>
          <w:color w:val="000000"/>
          <w:lang w:eastAsia="en-AU"/>
        </w:rPr>
        <w:t xml:space="preserve"> affects </w:t>
      </w:r>
      <w:r>
        <w:rPr>
          <w:rFonts w:eastAsia="Times New Roman" w:cstheme="minorHAnsi"/>
          <w:color w:val="000000"/>
          <w:lang w:eastAsia="en-AU"/>
        </w:rPr>
        <w:t xml:space="preserve">interpreting </w:t>
      </w:r>
      <w:r w:rsidR="006A6525" w:rsidRPr="006A6525">
        <w:rPr>
          <w:rFonts w:eastAsia="Times New Roman" w:cstheme="minorHAnsi"/>
          <w:color w:val="000000"/>
          <w:lang w:eastAsia="en-AU"/>
        </w:rPr>
        <w:t>standards</w:t>
      </w:r>
      <w:r>
        <w:rPr>
          <w:rFonts w:eastAsia="Times New Roman" w:cstheme="minorHAnsi"/>
          <w:color w:val="000000"/>
          <w:lang w:eastAsia="en-AU"/>
        </w:rPr>
        <w:t>, whereby unqualified and/or poor interpreters are servicing critical cases, which in turn</w:t>
      </w:r>
      <w:r w:rsidR="006A6525" w:rsidRPr="006A6525">
        <w:rPr>
          <w:rFonts w:eastAsia="Times New Roman" w:cstheme="minorHAnsi"/>
          <w:color w:val="000000"/>
          <w:lang w:eastAsia="en-AU"/>
        </w:rPr>
        <w:t xml:space="preserve"> c</w:t>
      </w:r>
      <w:r>
        <w:rPr>
          <w:rFonts w:eastAsia="Times New Roman" w:cstheme="minorHAnsi"/>
          <w:color w:val="000000"/>
          <w:lang w:eastAsia="en-AU"/>
        </w:rPr>
        <w:t>ontributes to</w:t>
      </w:r>
      <w:r w:rsidR="006A6525" w:rsidRPr="006A6525">
        <w:rPr>
          <w:rFonts w:eastAsia="Times New Roman" w:cstheme="minorHAnsi"/>
          <w:color w:val="000000"/>
          <w:lang w:eastAsia="en-AU"/>
        </w:rPr>
        <w:t xml:space="preserve"> skewed market conditions. For example, the lack of Indigenous interpreters and teachers and lack of interpreters and teachers who have Indigenous knowledge means that deaf Indigenous people are often excluded and harmed in every part of their lives</w:t>
      </w:r>
      <w:r>
        <w:rPr>
          <w:rFonts w:eastAsia="Times New Roman" w:cstheme="minorHAnsi"/>
          <w:color w:val="000000"/>
          <w:lang w:eastAsia="en-AU"/>
        </w:rPr>
        <w:t xml:space="preserve"> where they need communication access via interpreters</w:t>
      </w:r>
      <w:r w:rsidR="006A6525" w:rsidRPr="006A6525">
        <w:rPr>
          <w:rFonts w:eastAsia="Times New Roman" w:cstheme="minorHAnsi"/>
          <w:color w:val="000000"/>
          <w:lang w:eastAsia="en-AU"/>
        </w:rPr>
        <w:t xml:space="preserve">. </w:t>
      </w:r>
      <w:r w:rsidR="0031032E" w:rsidRPr="00BC4CF7">
        <w:rPr>
          <w:rFonts w:eastAsia="Times New Roman" w:cstheme="minorHAnsi"/>
          <w:color w:val="000000"/>
          <w:lang w:eastAsia="en-AU"/>
        </w:rPr>
        <w:t>There are f</w:t>
      </w:r>
      <w:r w:rsidR="006A6525" w:rsidRPr="006A6525">
        <w:rPr>
          <w:rFonts w:eastAsia="Times New Roman" w:cstheme="minorHAnsi"/>
          <w:color w:val="000000"/>
          <w:lang w:eastAsia="en-AU"/>
        </w:rPr>
        <w:t>our to five Indigenous</w:t>
      </w:r>
      <w:r w:rsidR="0031032E" w:rsidRPr="00BC4CF7">
        <w:rPr>
          <w:rFonts w:eastAsia="Times New Roman" w:cstheme="minorHAnsi"/>
          <w:color w:val="000000"/>
          <w:lang w:eastAsia="en-AU"/>
        </w:rPr>
        <w:t xml:space="preserve"> informal</w:t>
      </w:r>
      <w:r w:rsidR="006A6525" w:rsidRPr="006A6525">
        <w:rPr>
          <w:rFonts w:eastAsia="Times New Roman" w:cstheme="minorHAnsi"/>
          <w:color w:val="000000"/>
          <w:lang w:eastAsia="en-AU"/>
        </w:rPr>
        <w:t xml:space="preserve"> interpreters</w:t>
      </w:r>
      <w:r>
        <w:rPr>
          <w:rFonts w:eastAsia="Times New Roman" w:cstheme="minorHAnsi"/>
          <w:color w:val="000000"/>
          <w:lang w:eastAsia="en-AU"/>
        </w:rPr>
        <w:t xml:space="preserve"> in one region,</w:t>
      </w:r>
      <w:r w:rsidR="006A6525" w:rsidRPr="006A6525">
        <w:rPr>
          <w:rFonts w:eastAsia="Times New Roman" w:cstheme="minorHAnsi"/>
          <w:color w:val="000000"/>
          <w:lang w:eastAsia="en-AU"/>
        </w:rPr>
        <w:t xml:space="preserve"> but</w:t>
      </w:r>
      <w:r w:rsidR="0031032E" w:rsidRPr="00BC4CF7">
        <w:rPr>
          <w:rFonts w:eastAsia="Times New Roman" w:cstheme="minorHAnsi"/>
          <w:color w:val="000000"/>
          <w:lang w:eastAsia="en-AU"/>
        </w:rPr>
        <w:t xml:space="preserve"> they</w:t>
      </w:r>
      <w:r w:rsidR="006A6525" w:rsidRPr="006A6525">
        <w:rPr>
          <w:rFonts w:eastAsia="Times New Roman" w:cstheme="minorHAnsi"/>
          <w:color w:val="000000"/>
          <w:lang w:eastAsia="en-AU"/>
        </w:rPr>
        <w:t xml:space="preserve"> cannot afford the NAATI test and do not want to work for non-Indigenous organisations. White colleagues/community members often do not or will not communicate with Indigenous deaf people. </w:t>
      </w:r>
    </w:p>
    <w:p w14:paraId="586E59A3" w14:textId="6D0CB196" w:rsidR="006A6525" w:rsidRPr="006A6525" w:rsidRDefault="006A6525" w:rsidP="008179E1">
      <w:pPr>
        <w:numPr>
          <w:ilvl w:val="0"/>
          <w:numId w:val="24"/>
        </w:numPr>
        <w:spacing w:after="120" w:line="240" w:lineRule="auto"/>
        <w:textAlignment w:val="baseline"/>
        <w:rPr>
          <w:rFonts w:eastAsia="Times New Roman" w:cstheme="minorHAnsi"/>
          <w:b/>
          <w:bCs/>
          <w:i/>
          <w:iCs/>
          <w:color w:val="000000"/>
          <w:lang w:eastAsia="en-AU"/>
        </w:rPr>
      </w:pPr>
      <w:r w:rsidRPr="006A6525">
        <w:rPr>
          <w:rFonts w:eastAsia="Times New Roman" w:cstheme="minorHAnsi"/>
          <w:b/>
          <w:bCs/>
          <w:i/>
          <w:iCs/>
          <w:color w:val="000000"/>
          <w:lang w:eastAsia="en-AU"/>
        </w:rPr>
        <w:t xml:space="preserve">Neoliberal ideologies that </w:t>
      </w:r>
      <w:r w:rsidR="00A10325">
        <w:rPr>
          <w:rFonts w:eastAsia="Times New Roman" w:cstheme="minorHAnsi"/>
          <w:b/>
          <w:bCs/>
          <w:i/>
          <w:iCs/>
          <w:color w:val="000000"/>
          <w:lang w:eastAsia="en-AU"/>
        </w:rPr>
        <w:t>determine</w:t>
      </w:r>
      <w:r w:rsidR="00A10325" w:rsidRPr="006A6525">
        <w:rPr>
          <w:rFonts w:eastAsia="Times New Roman" w:cstheme="minorHAnsi"/>
          <w:b/>
          <w:bCs/>
          <w:i/>
          <w:iCs/>
          <w:color w:val="000000"/>
          <w:lang w:eastAsia="en-AU"/>
        </w:rPr>
        <w:t xml:space="preserve"> </w:t>
      </w:r>
      <w:r w:rsidRPr="006A6525">
        <w:rPr>
          <w:rFonts w:eastAsia="Times New Roman" w:cstheme="minorHAnsi"/>
          <w:b/>
          <w:bCs/>
          <w:i/>
          <w:iCs/>
          <w:color w:val="000000"/>
          <w:lang w:eastAsia="en-AU"/>
        </w:rPr>
        <w:t xml:space="preserve">who </w:t>
      </w:r>
      <w:proofErr w:type="gramStart"/>
      <w:r w:rsidRPr="006A6525">
        <w:rPr>
          <w:rFonts w:eastAsia="Times New Roman" w:cstheme="minorHAnsi"/>
          <w:b/>
          <w:bCs/>
          <w:i/>
          <w:iCs/>
          <w:color w:val="000000"/>
          <w:lang w:eastAsia="en-AU"/>
        </w:rPr>
        <w:t>pays</w:t>
      </w:r>
      <w:proofErr w:type="gramEnd"/>
      <w:r w:rsidRPr="006A6525">
        <w:rPr>
          <w:rFonts w:eastAsia="Times New Roman" w:cstheme="minorHAnsi"/>
          <w:b/>
          <w:bCs/>
          <w:i/>
          <w:iCs/>
          <w:color w:val="000000"/>
          <w:lang w:eastAsia="en-AU"/>
        </w:rPr>
        <w:t xml:space="preserve"> for</w:t>
      </w:r>
      <w:r w:rsidR="00A10325">
        <w:rPr>
          <w:rFonts w:eastAsia="Times New Roman" w:cstheme="minorHAnsi"/>
          <w:b/>
          <w:bCs/>
          <w:i/>
          <w:iCs/>
          <w:color w:val="000000"/>
          <w:lang w:eastAsia="en-AU"/>
        </w:rPr>
        <w:t xml:space="preserve"> communication</w:t>
      </w:r>
      <w:r w:rsidRPr="006A6525">
        <w:rPr>
          <w:rFonts w:eastAsia="Times New Roman" w:cstheme="minorHAnsi"/>
          <w:b/>
          <w:bCs/>
          <w:i/>
          <w:iCs/>
          <w:color w:val="000000"/>
          <w:lang w:eastAsia="en-AU"/>
        </w:rPr>
        <w:t xml:space="preserve"> access is harming deaf people who need interpreters. </w:t>
      </w:r>
    </w:p>
    <w:p w14:paraId="1C71B409" w14:textId="08D900CA" w:rsidR="006A6525" w:rsidRPr="006A6525" w:rsidRDefault="00A10325" w:rsidP="008179E1">
      <w:pPr>
        <w:spacing w:after="120" w:line="240" w:lineRule="auto"/>
        <w:ind w:left="720"/>
        <w:rPr>
          <w:rFonts w:eastAsia="Times New Roman" w:cstheme="minorHAnsi"/>
          <w:lang w:eastAsia="en-AU"/>
        </w:rPr>
      </w:pPr>
      <w:r>
        <w:rPr>
          <w:rFonts w:eastAsia="Times New Roman" w:cstheme="minorHAnsi"/>
          <w:color w:val="000000"/>
          <w:lang w:eastAsia="en-AU"/>
        </w:rPr>
        <w:t xml:space="preserve">Deaf people are frequently told that interpreting (and therefore their access to communication and information) is too expensive. </w:t>
      </w:r>
      <w:r w:rsidR="006A6525" w:rsidRPr="006A6525">
        <w:rPr>
          <w:rFonts w:eastAsia="Times New Roman" w:cstheme="minorHAnsi"/>
          <w:color w:val="000000"/>
          <w:lang w:eastAsia="en-AU"/>
        </w:rPr>
        <w:t xml:space="preserve">For example, Centrelink, </w:t>
      </w:r>
      <w:proofErr w:type="spellStart"/>
      <w:r w:rsidR="006A6525" w:rsidRPr="006A6525">
        <w:rPr>
          <w:rFonts w:eastAsia="Times New Roman" w:cstheme="minorHAnsi"/>
          <w:color w:val="000000"/>
          <w:lang w:eastAsia="en-AU"/>
        </w:rPr>
        <w:t>JobAcces</w:t>
      </w:r>
      <w:r w:rsidR="00953CB6" w:rsidRPr="00BC4CF7">
        <w:rPr>
          <w:rFonts w:eastAsia="Times New Roman" w:cstheme="minorHAnsi"/>
          <w:color w:val="000000"/>
          <w:lang w:eastAsia="en-AU"/>
        </w:rPr>
        <w:t>s</w:t>
      </w:r>
      <w:proofErr w:type="spellEnd"/>
      <w:r w:rsidR="006A6525" w:rsidRPr="006A6525">
        <w:rPr>
          <w:rFonts w:eastAsia="Times New Roman" w:cstheme="minorHAnsi"/>
          <w:color w:val="000000"/>
          <w:lang w:eastAsia="en-AU"/>
        </w:rPr>
        <w:t>, and other Government services complain about the cost of interpreters and look for ways to deny people access to the interpreters by restricting or denying funding.</w:t>
      </w:r>
      <w:r>
        <w:rPr>
          <w:rFonts w:eastAsia="Times New Roman" w:cstheme="minorHAnsi"/>
          <w:color w:val="000000"/>
          <w:lang w:eastAsia="en-AU"/>
        </w:rPr>
        <w:t xml:space="preserve"> The EAF is capped at $6000 per year for Auslan interpreting</w:t>
      </w:r>
      <w:r w:rsidR="00A957B4">
        <w:rPr>
          <w:rFonts w:eastAsia="Times New Roman" w:cstheme="minorHAnsi"/>
          <w:color w:val="000000"/>
          <w:lang w:eastAsia="en-AU"/>
        </w:rPr>
        <w:t>, and has specific criteria that must be met</w:t>
      </w:r>
      <w:r>
        <w:rPr>
          <w:rFonts w:eastAsia="Times New Roman" w:cstheme="minorHAnsi"/>
          <w:color w:val="000000"/>
          <w:lang w:eastAsia="en-AU"/>
        </w:rPr>
        <w:t>, locking deaf people out of communication access in the workplace. This prevents deaf people from doing their job properly</w:t>
      </w:r>
      <w:r w:rsidR="00595AE3">
        <w:rPr>
          <w:rFonts w:eastAsia="Times New Roman" w:cstheme="minorHAnsi"/>
          <w:color w:val="000000"/>
          <w:lang w:eastAsia="en-AU"/>
        </w:rPr>
        <w:t xml:space="preserve"> and advancing in their career,</w:t>
      </w:r>
      <w:r>
        <w:rPr>
          <w:rFonts w:eastAsia="Times New Roman" w:cstheme="minorHAnsi"/>
          <w:color w:val="000000"/>
          <w:lang w:eastAsia="en-AU"/>
        </w:rPr>
        <w:t xml:space="preserve"> and therefore contributing </w:t>
      </w:r>
      <w:r w:rsidR="00595AE3">
        <w:rPr>
          <w:rFonts w:eastAsia="Times New Roman" w:cstheme="minorHAnsi"/>
          <w:color w:val="000000"/>
          <w:lang w:eastAsia="en-AU"/>
        </w:rPr>
        <w:t xml:space="preserve">to </w:t>
      </w:r>
      <w:r>
        <w:rPr>
          <w:rFonts w:eastAsia="Times New Roman" w:cstheme="minorHAnsi"/>
          <w:color w:val="000000"/>
          <w:lang w:eastAsia="en-AU"/>
        </w:rPr>
        <w:t xml:space="preserve">the economy. </w:t>
      </w:r>
    </w:p>
    <w:p w14:paraId="51146D5F" w14:textId="77777777" w:rsidR="006A6525" w:rsidRPr="006A6525" w:rsidRDefault="006A6525" w:rsidP="008179E1">
      <w:pPr>
        <w:numPr>
          <w:ilvl w:val="0"/>
          <w:numId w:val="25"/>
        </w:numPr>
        <w:spacing w:after="120" w:line="240" w:lineRule="auto"/>
        <w:textAlignment w:val="baseline"/>
        <w:rPr>
          <w:rFonts w:eastAsia="Times New Roman" w:cstheme="minorHAnsi"/>
          <w:b/>
          <w:bCs/>
          <w:i/>
          <w:iCs/>
          <w:color w:val="000000"/>
          <w:lang w:eastAsia="en-AU"/>
        </w:rPr>
      </w:pPr>
      <w:r w:rsidRPr="006A6525">
        <w:rPr>
          <w:rFonts w:eastAsia="Times New Roman" w:cstheme="minorHAnsi"/>
          <w:b/>
          <w:bCs/>
          <w:i/>
          <w:iCs/>
          <w:color w:val="000000"/>
          <w:lang w:eastAsia="en-AU"/>
        </w:rPr>
        <w:lastRenderedPageBreak/>
        <w:t>Not enough male interpreters, including not enough male Indigenous interpreters, is harming deaf men who need interpreting services. </w:t>
      </w:r>
    </w:p>
    <w:p w14:paraId="17B4C6E2" w14:textId="718ACAB3" w:rsidR="006A6525" w:rsidRPr="006A6525" w:rsidRDefault="00A10325" w:rsidP="008179E1">
      <w:pPr>
        <w:spacing w:after="120" w:line="240" w:lineRule="auto"/>
        <w:ind w:left="720"/>
        <w:rPr>
          <w:rFonts w:eastAsia="Times New Roman" w:cstheme="minorHAnsi"/>
          <w:lang w:eastAsia="en-AU"/>
        </w:rPr>
      </w:pPr>
      <w:r>
        <w:rPr>
          <w:rFonts w:eastAsia="Times New Roman" w:cstheme="minorHAnsi"/>
          <w:color w:val="000000"/>
          <w:lang w:eastAsia="en-AU"/>
        </w:rPr>
        <w:t xml:space="preserve">Deaf men are at risk from lack of representation in the Auslan interpreting industry. </w:t>
      </w:r>
      <w:r w:rsidR="006A6525" w:rsidRPr="006A6525">
        <w:rPr>
          <w:rFonts w:eastAsia="Times New Roman" w:cstheme="minorHAnsi"/>
          <w:color w:val="000000"/>
          <w:lang w:eastAsia="en-AU"/>
        </w:rPr>
        <w:t>For example,</w:t>
      </w:r>
      <w:r w:rsidR="00595AE3">
        <w:rPr>
          <w:rFonts w:eastAsia="Times New Roman" w:cstheme="minorHAnsi"/>
          <w:color w:val="000000"/>
          <w:lang w:eastAsia="en-AU"/>
        </w:rPr>
        <w:t xml:space="preserve"> there are</w:t>
      </w:r>
      <w:r w:rsidR="006A6525" w:rsidRPr="006A6525">
        <w:rPr>
          <w:rFonts w:eastAsia="Times New Roman" w:cstheme="minorHAnsi"/>
          <w:color w:val="000000"/>
          <w:lang w:eastAsia="en-AU"/>
        </w:rPr>
        <w:t xml:space="preserve"> not enough male Indigenous interpreters, </w:t>
      </w:r>
      <w:r w:rsidR="00595AE3">
        <w:rPr>
          <w:rFonts w:eastAsia="Times New Roman" w:cstheme="minorHAnsi"/>
          <w:color w:val="000000"/>
          <w:lang w:eastAsia="en-AU"/>
        </w:rPr>
        <w:t xml:space="preserve">and there is </w:t>
      </w:r>
      <w:r w:rsidR="006A6525" w:rsidRPr="006A6525">
        <w:rPr>
          <w:rFonts w:eastAsia="Times New Roman" w:cstheme="minorHAnsi"/>
          <w:color w:val="000000"/>
          <w:lang w:eastAsia="en-AU"/>
        </w:rPr>
        <w:t>no financial support for training hearing and deaf Indigenous interpreters to work in their own communities. </w:t>
      </w:r>
      <w:r w:rsidR="00953CB6" w:rsidRPr="00BC4CF7">
        <w:rPr>
          <w:rFonts w:eastAsia="Times New Roman" w:cstheme="minorHAnsi"/>
          <w:color w:val="000000"/>
          <w:lang w:eastAsia="en-AU"/>
        </w:rPr>
        <w:t xml:space="preserve">This means that male Indigenous </w:t>
      </w:r>
      <w:r w:rsidR="00595AE3">
        <w:rPr>
          <w:rFonts w:eastAsia="Times New Roman" w:cstheme="minorHAnsi"/>
          <w:color w:val="000000"/>
          <w:lang w:eastAsia="en-AU"/>
        </w:rPr>
        <w:t xml:space="preserve">deaf </w:t>
      </w:r>
      <w:r w:rsidR="00953CB6" w:rsidRPr="00BC4CF7">
        <w:rPr>
          <w:rFonts w:eastAsia="Times New Roman" w:cstheme="minorHAnsi"/>
          <w:color w:val="000000"/>
          <w:lang w:eastAsia="en-AU"/>
        </w:rPr>
        <w:t>people</w:t>
      </w:r>
      <w:r>
        <w:rPr>
          <w:rFonts w:eastAsia="Times New Roman" w:cstheme="minorHAnsi"/>
          <w:color w:val="000000"/>
          <w:lang w:eastAsia="en-AU"/>
        </w:rPr>
        <w:t xml:space="preserve"> often </w:t>
      </w:r>
      <w:r w:rsidR="00595AE3">
        <w:rPr>
          <w:rFonts w:eastAsia="Times New Roman" w:cstheme="minorHAnsi"/>
          <w:color w:val="000000"/>
          <w:lang w:eastAsia="en-AU"/>
        </w:rPr>
        <w:t>must</w:t>
      </w:r>
      <w:r w:rsidR="00953CB6" w:rsidRPr="00BC4CF7">
        <w:rPr>
          <w:rFonts w:eastAsia="Times New Roman" w:cstheme="minorHAnsi"/>
          <w:color w:val="000000"/>
          <w:lang w:eastAsia="en-AU"/>
        </w:rPr>
        <w:t xml:space="preserve"> work with white </w:t>
      </w:r>
      <w:r w:rsidR="005F23A4" w:rsidRPr="00BC4CF7">
        <w:rPr>
          <w:rFonts w:eastAsia="Times New Roman" w:cstheme="minorHAnsi"/>
          <w:color w:val="000000"/>
          <w:lang w:eastAsia="en-AU"/>
        </w:rPr>
        <w:t>female</w:t>
      </w:r>
      <w:r w:rsidR="00953CB6" w:rsidRPr="00BC4CF7">
        <w:rPr>
          <w:rFonts w:eastAsia="Times New Roman" w:cstheme="minorHAnsi"/>
          <w:color w:val="000000"/>
          <w:lang w:eastAsia="en-AU"/>
        </w:rPr>
        <w:t xml:space="preserve"> </w:t>
      </w:r>
      <w:r w:rsidR="00595AE3">
        <w:rPr>
          <w:rFonts w:eastAsia="Times New Roman" w:cstheme="minorHAnsi"/>
          <w:color w:val="000000"/>
          <w:lang w:eastAsia="en-AU"/>
        </w:rPr>
        <w:t xml:space="preserve">or male </w:t>
      </w:r>
      <w:r w:rsidR="00953CB6" w:rsidRPr="00BC4CF7">
        <w:rPr>
          <w:rFonts w:eastAsia="Times New Roman" w:cstheme="minorHAnsi"/>
          <w:color w:val="000000"/>
          <w:lang w:eastAsia="en-AU"/>
        </w:rPr>
        <w:t>interpreters</w:t>
      </w:r>
      <w:r w:rsidR="005F23A4" w:rsidRPr="00BC4CF7">
        <w:rPr>
          <w:rFonts w:eastAsia="Times New Roman" w:cstheme="minorHAnsi"/>
          <w:color w:val="000000"/>
          <w:lang w:eastAsia="en-AU"/>
        </w:rPr>
        <w:t>, even in circumstances where this is</w:t>
      </w:r>
      <w:r>
        <w:rPr>
          <w:rFonts w:eastAsia="Times New Roman" w:cstheme="minorHAnsi"/>
          <w:color w:val="000000"/>
          <w:lang w:eastAsia="en-AU"/>
        </w:rPr>
        <w:t xml:space="preserve"> culturally</w:t>
      </w:r>
      <w:r w:rsidR="005F23A4" w:rsidRPr="00BC4CF7">
        <w:rPr>
          <w:rFonts w:eastAsia="Times New Roman" w:cstheme="minorHAnsi"/>
          <w:color w:val="000000"/>
          <w:lang w:eastAsia="en-AU"/>
        </w:rPr>
        <w:t xml:space="preserve"> inappropriate</w:t>
      </w:r>
      <w:r>
        <w:rPr>
          <w:rFonts w:eastAsia="Times New Roman" w:cstheme="minorHAnsi"/>
          <w:color w:val="000000"/>
          <w:lang w:eastAsia="en-AU"/>
        </w:rPr>
        <w:t xml:space="preserve"> and insensitive</w:t>
      </w:r>
      <w:r w:rsidR="005F23A4" w:rsidRPr="00BC4CF7">
        <w:rPr>
          <w:rFonts w:eastAsia="Times New Roman" w:cstheme="minorHAnsi"/>
          <w:color w:val="000000"/>
          <w:lang w:eastAsia="en-AU"/>
        </w:rPr>
        <w:t xml:space="preserve">. </w:t>
      </w:r>
      <w:r w:rsidR="00B61F17">
        <w:rPr>
          <w:rFonts w:eastAsia="Times New Roman" w:cstheme="minorHAnsi"/>
          <w:color w:val="000000"/>
          <w:lang w:eastAsia="en-AU"/>
        </w:rPr>
        <w:t>Th</w:t>
      </w:r>
      <w:r w:rsidR="00595AE3">
        <w:rPr>
          <w:rFonts w:eastAsia="Times New Roman" w:cstheme="minorHAnsi"/>
          <w:color w:val="000000"/>
          <w:lang w:eastAsia="en-AU"/>
        </w:rPr>
        <w:t>e existing interpreting industry</w:t>
      </w:r>
      <w:r w:rsidR="00B61F17">
        <w:rPr>
          <w:rFonts w:eastAsia="Times New Roman" w:cstheme="minorHAnsi"/>
          <w:color w:val="000000"/>
          <w:lang w:eastAsia="en-AU"/>
        </w:rPr>
        <w:t xml:space="preserve"> creates barrier</w:t>
      </w:r>
      <w:r w:rsidR="00595AE3">
        <w:rPr>
          <w:rFonts w:eastAsia="Times New Roman" w:cstheme="minorHAnsi"/>
          <w:color w:val="000000"/>
          <w:lang w:eastAsia="en-AU"/>
        </w:rPr>
        <w:t>s</w:t>
      </w:r>
      <w:r w:rsidR="00B61F17">
        <w:rPr>
          <w:rFonts w:eastAsia="Times New Roman" w:cstheme="minorHAnsi"/>
          <w:color w:val="000000"/>
          <w:lang w:eastAsia="en-AU"/>
        </w:rPr>
        <w:t xml:space="preserve"> for </w:t>
      </w:r>
      <w:r w:rsidR="00781E89">
        <w:rPr>
          <w:rFonts w:eastAsia="Times New Roman" w:cstheme="minorHAnsi"/>
          <w:color w:val="000000"/>
          <w:lang w:eastAsia="en-AU"/>
        </w:rPr>
        <w:t xml:space="preserve">all </w:t>
      </w:r>
      <w:r w:rsidR="00B61F17">
        <w:rPr>
          <w:rFonts w:eastAsia="Times New Roman" w:cstheme="minorHAnsi"/>
          <w:color w:val="000000"/>
          <w:lang w:eastAsia="en-AU"/>
        </w:rPr>
        <w:t xml:space="preserve">deaf men trying to access the mental health system for support. </w:t>
      </w:r>
    </w:p>
    <w:p w14:paraId="0D3E78C3" w14:textId="4EF274A0" w:rsidR="006A6525" w:rsidRPr="006A6525" w:rsidRDefault="00A10325" w:rsidP="008179E1">
      <w:pPr>
        <w:numPr>
          <w:ilvl w:val="0"/>
          <w:numId w:val="26"/>
        </w:numPr>
        <w:spacing w:after="120" w:line="240" w:lineRule="auto"/>
        <w:textAlignment w:val="baseline"/>
        <w:rPr>
          <w:rFonts w:eastAsia="Times New Roman" w:cstheme="minorHAnsi"/>
          <w:b/>
          <w:bCs/>
          <w:i/>
          <w:iCs/>
          <w:color w:val="000000"/>
          <w:lang w:eastAsia="en-AU"/>
        </w:rPr>
      </w:pPr>
      <w:r>
        <w:rPr>
          <w:rFonts w:eastAsia="Times New Roman" w:cstheme="minorHAnsi"/>
          <w:b/>
          <w:bCs/>
          <w:i/>
          <w:iCs/>
          <w:color w:val="000000"/>
          <w:lang w:eastAsia="en-AU"/>
        </w:rPr>
        <w:t>Auslan i</w:t>
      </w:r>
      <w:r w:rsidR="006A6525" w:rsidRPr="006A6525">
        <w:rPr>
          <w:rFonts w:eastAsia="Times New Roman" w:cstheme="minorHAnsi"/>
          <w:b/>
          <w:bCs/>
          <w:i/>
          <w:iCs/>
          <w:color w:val="000000"/>
          <w:lang w:eastAsia="en-AU"/>
        </w:rPr>
        <w:t xml:space="preserve">nterpreting industry is </w:t>
      </w:r>
      <w:r>
        <w:rPr>
          <w:rFonts w:eastAsia="Times New Roman" w:cstheme="minorHAnsi"/>
          <w:b/>
          <w:bCs/>
          <w:i/>
          <w:iCs/>
          <w:color w:val="000000"/>
          <w:lang w:eastAsia="en-AU"/>
        </w:rPr>
        <w:t xml:space="preserve">largely </w:t>
      </w:r>
      <w:r w:rsidR="006A6525" w:rsidRPr="006A6525">
        <w:rPr>
          <w:rFonts w:eastAsia="Times New Roman" w:cstheme="minorHAnsi"/>
          <w:b/>
          <w:bCs/>
          <w:i/>
          <w:iCs/>
          <w:color w:val="000000"/>
          <w:lang w:eastAsia="en-AU"/>
        </w:rPr>
        <w:t>shaped by ideologies of controlling deaf people’s lives and language choices. </w:t>
      </w:r>
    </w:p>
    <w:p w14:paraId="4F93E6F4" w14:textId="5F72E187" w:rsidR="00BA29BD" w:rsidRDefault="00A10325" w:rsidP="008179E1">
      <w:pPr>
        <w:spacing w:after="120" w:line="240" w:lineRule="auto"/>
        <w:ind w:left="720"/>
        <w:rPr>
          <w:rFonts w:eastAsia="Times New Roman" w:cstheme="minorHAnsi"/>
          <w:color w:val="000000"/>
          <w:lang w:eastAsia="en-AU"/>
        </w:rPr>
      </w:pPr>
      <w:r>
        <w:rPr>
          <w:rFonts w:eastAsia="Times New Roman" w:cstheme="minorHAnsi"/>
          <w:color w:val="000000"/>
          <w:lang w:eastAsia="en-AU"/>
        </w:rPr>
        <w:t>The existing interpreting industry is largely driven and shaped by harmful infantilising attitudes of many i</w:t>
      </w:r>
      <w:r w:rsidR="006A6525" w:rsidRPr="006A6525">
        <w:rPr>
          <w:rFonts w:eastAsia="Times New Roman" w:cstheme="minorHAnsi"/>
          <w:color w:val="000000"/>
          <w:lang w:eastAsia="en-AU"/>
        </w:rPr>
        <w:t xml:space="preserve">nterpreters and educators. </w:t>
      </w:r>
      <w:r w:rsidR="00595AE3">
        <w:rPr>
          <w:rFonts w:eastAsia="Times New Roman" w:cstheme="minorHAnsi"/>
          <w:color w:val="000000"/>
          <w:lang w:eastAsia="en-AU"/>
        </w:rPr>
        <w:t>For example, the p</w:t>
      </w:r>
      <w:r w:rsidR="00BA29BD">
        <w:rPr>
          <w:rFonts w:eastAsia="Times New Roman" w:cstheme="minorHAnsi"/>
          <w:color w:val="000000"/>
          <w:lang w:eastAsia="en-AU"/>
        </w:rPr>
        <w:t xml:space="preserve">revailing problem of “educational interpreters” being hired for schools, </w:t>
      </w:r>
      <w:r w:rsidR="00595AE3">
        <w:rPr>
          <w:rFonts w:eastAsia="Times New Roman" w:cstheme="minorHAnsi"/>
          <w:color w:val="000000"/>
          <w:lang w:eastAsia="en-AU"/>
        </w:rPr>
        <w:t>when they</w:t>
      </w:r>
      <w:r w:rsidR="00BA29BD">
        <w:rPr>
          <w:rFonts w:eastAsia="Times New Roman" w:cstheme="minorHAnsi"/>
          <w:color w:val="000000"/>
          <w:lang w:eastAsia="en-AU"/>
        </w:rPr>
        <w:t xml:space="preserve"> are not </w:t>
      </w:r>
      <w:r w:rsidR="00595AE3">
        <w:rPr>
          <w:rFonts w:eastAsia="Times New Roman" w:cstheme="minorHAnsi"/>
          <w:color w:val="000000"/>
          <w:lang w:eastAsia="en-AU"/>
        </w:rPr>
        <w:t xml:space="preserve">fully trained and not </w:t>
      </w:r>
      <w:r w:rsidR="00BA29BD">
        <w:rPr>
          <w:rFonts w:eastAsia="Times New Roman" w:cstheme="minorHAnsi"/>
          <w:color w:val="000000"/>
          <w:lang w:eastAsia="en-AU"/>
        </w:rPr>
        <w:t xml:space="preserve">qualified, because the pay is too low to attract qualified interpreters. </w:t>
      </w:r>
      <w:r w:rsidR="00B61F17" w:rsidRPr="006A6525">
        <w:rPr>
          <w:rFonts w:eastAsia="Times New Roman" w:cstheme="minorHAnsi"/>
          <w:color w:val="000000"/>
          <w:lang w:eastAsia="en-AU"/>
        </w:rPr>
        <w:t>Unqualified interpreters are</w:t>
      </w:r>
      <w:r w:rsidR="00B61F17">
        <w:rPr>
          <w:rFonts w:eastAsia="Times New Roman" w:cstheme="minorHAnsi"/>
          <w:color w:val="000000"/>
          <w:lang w:eastAsia="en-AU"/>
        </w:rPr>
        <w:t xml:space="preserve"> often</w:t>
      </w:r>
      <w:r w:rsidR="00B61F17" w:rsidRPr="006A6525">
        <w:rPr>
          <w:rFonts w:eastAsia="Times New Roman" w:cstheme="minorHAnsi"/>
          <w:color w:val="000000"/>
          <w:lang w:eastAsia="en-AU"/>
        </w:rPr>
        <w:t xml:space="preserve"> assigned to high school students who are very bright and want to go to university, but the interpreters cannot match the level of the subject being taught so the students fall behind</w:t>
      </w:r>
      <w:r w:rsidR="00595AE3">
        <w:rPr>
          <w:rFonts w:eastAsia="Times New Roman" w:cstheme="minorHAnsi"/>
          <w:color w:val="000000"/>
          <w:lang w:eastAsia="en-AU"/>
        </w:rPr>
        <w:t xml:space="preserve"> and are directed into vocational pathways instead</w:t>
      </w:r>
      <w:r w:rsidR="00B61F17" w:rsidRPr="006A6525">
        <w:rPr>
          <w:rFonts w:eastAsia="Times New Roman" w:cstheme="minorHAnsi"/>
          <w:color w:val="000000"/>
          <w:lang w:eastAsia="en-AU"/>
        </w:rPr>
        <w:t xml:space="preserve">. </w:t>
      </w:r>
      <w:r w:rsidR="00BA29BD">
        <w:rPr>
          <w:rFonts w:eastAsia="Times New Roman" w:cstheme="minorHAnsi"/>
          <w:color w:val="000000"/>
          <w:lang w:eastAsia="en-AU"/>
        </w:rPr>
        <w:t xml:space="preserve">This directly contributes to the harm done to deaf children in educational contexts. </w:t>
      </w:r>
    </w:p>
    <w:p w14:paraId="30AB8E35" w14:textId="5542D1CE" w:rsidR="006A6525" w:rsidRPr="006A6525" w:rsidRDefault="006A6525" w:rsidP="008179E1">
      <w:pPr>
        <w:spacing w:after="120" w:line="240" w:lineRule="auto"/>
        <w:ind w:left="720"/>
        <w:rPr>
          <w:rFonts w:eastAsia="Times New Roman" w:cstheme="minorHAnsi"/>
          <w:lang w:eastAsia="en-AU"/>
        </w:rPr>
      </w:pPr>
      <w:r w:rsidRPr="006A6525">
        <w:rPr>
          <w:rFonts w:eastAsia="Times New Roman" w:cstheme="minorHAnsi"/>
          <w:color w:val="000000"/>
          <w:lang w:eastAsia="en-AU"/>
        </w:rPr>
        <w:t>Entrenched practices of control from interpreters onto deaf people, especially between deaf Indigenous and minority ethnic background people</w:t>
      </w:r>
      <w:r w:rsidR="00A10325">
        <w:rPr>
          <w:rFonts w:eastAsia="Times New Roman" w:cstheme="minorHAnsi"/>
          <w:color w:val="000000"/>
          <w:lang w:eastAsia="en-AU"/>
        </w:rPr>
        <w:t>, from</w:t>
      </w:r>
      <w:r w:rsidRPr="006A6525">
        <w:rPr>
          <w:rFonts w:eastAsia="Times New Roman" w:cstheme="minorHAnsi"/>
          <w:color w:val="000000"/>
          <w:lang w:eastAsia="en-AU"/>
        </w:rPr>
        <w:t xml:space="preserve"> white Australian interpreters. Lack of qualified interpreters influencing deaf people’s study, </w:t>
      </w:r>
      <w:proofErr w:type="gramStart"/>
      <w:r w:rsidRPr="006A6525">
        <w:rPr>
          <w:rFonts w:eastAsia="Times New Roman" w:cstheme="minorHAnsi"/>
          <w:color w:val="000000"/>
          <w:lang w:eastAsia="en-AU"/>
        </w:rPr>
        <w:t>career</w:t>
      </w:r>
      <w:proofErr w:type="gramEnd"/>
      <w:r w:rsidRPr="006A6525">
        <w:rPr>
          <w:rFonts w:eastAsia="Times New Roman" w:cstheme="minorHAnsi"/>
          <w:color w:val="000000"/>
          <w:lang w:eastAsia="en-AU"/>
        </w:rPr>
        <w:t xml:space="preserve"> and life choices, such as where to live. Another issue is lack of compatible interpreters</w:t>
      </w:r>
      <w:r w:rsidR="00A10325">
        <w:rPr>
          <w:rFonts w:eastAsia="Times New Roman" w:cstheme="minorHAnsi"/>
          <w:color w:val="000000"/>
          <w:lang w:eastAsia="en-AU"/>
        </w:rPr>
        <w:t xml:space="preserve">, where a deaf person’s personal choice is not </w:t>
      </w:r>
      <w:r w:rsidR="00595AE3">
        <w:rPr>
          <w:rFonts w:eastAsia="Times New Roman" w:cstheme="minorHAnsi"/>
          <w:color w:val="000000"/>
          <w:lang w:eastAsia="en-AU"/>
        </w:rPr>
        <w:t>available,</w:t>
      </w:r>
      <w:r w:rsidR="00A10325">
        <w:rPr>
          <w:rFonts w:eastAsia="Times New Roman" w:cstheme="minorHAnsi"/>
          <w:color w:val="000000"/>
          <w:lang w:eastAsia="en-AU"/>
        </w:rPr>
        <w:t xml:space="preserve"> or circumstances are not supported to make sure the</w:t>
      </w:r>
      <w:r w:rsidR="00595AE3">
        <w:rPr>
          <w:rFonts w:eastAsia="Times New Roman" w:cstheme="minorHAnsi"/>
          <w:color w:val="000000"/>
          <w:lang w:eastAsia="en-AU"/>
        </w:rPr>
        <w:t xml:space="preserve"> deaf person</w:t>
      </w:r>
      <w:r w:rsidR="00A10325">
        <w:rPr>
          <w:rFonts w:eastAsia="Times New Roman" w:cstheme="minorHAnsi"/>
          <w:color w:val="000000"/>
          <w:lang w:eastAsia="en-AU"/>
        </w:rPr>
        <w:t xml:space="preserve"> can access a situation with a compatible interpreter</w:t>
      </w:r>
      <w:r w:rsidRPr="006A6525">
        <w:rPr>
          <w:rFonts w:eastAsia="Times New Roman" w:cstheme="minorHAnsi"/>
          <w:color w:val="000000"/>
          <w:lang w:eastAsia="en-AU"/>
        </w:rPr>
        <w:t>. </w:t>
      </w:r>
      <w:r w:rsidR="00A10325">
        <w:rPr>
          <w:rFonts w:eastAsia="Times New Roman" w:cstheme="minorHAnsi"/>
          <w:color w:val="000000"/>
          <w:lang w:eastAsia="en-AU"/>
        </w:rPr>
        <w:t xml:space="preserve">It is not true that any interpreter will do. </w:t>
      </w:r>
    </w:p>
    <w:p w14:paraId="407B5807" w14:textId="74F2BED5" w:rsidR="006A6525" w:rsidRPr="006A6525" w:rsidRDefault="006A6525" w:rsidP="008179E1">
      <w:pPr>
        <w:spacing w:after="120" w:line="240" w:lineRule="auto"/>
        <w:ind w:left="720"/>
        <w:rPr>
          <w:rFonts w:eastAsia="Times New Roman" w:cstheme="minorHAnsi"/>
          <w:lang w:eastAsia="en-AU"/>
        </w:rPr>
      </w:pPr>
      <w:r w:rsidRPr="006A6525">
        <w:rPr>
          <w:rFonts w:eastAsia="Times New Roman" w:cstheme="minorHAnsi"/>
          <w:color w:val="000000"/>
          <w:lang w:eastAsia="en-AU"/>
        </w:rPr>
        <w:t xml:space="preserve">Interpreting arrangements for deaf sighted people are often not suitable for deafblind people, such as at conferences, workshops where many breaks are needed to ease fatigue. Interpreters who fail </w:t>
      </w:r>
      <w:r w:rsidR="00595AE3">
        <w:rPr>
          <w:rFonts w:eastAsia="Times New Roman" w:cstheme="minorHAnsi"/>
          <w:color w:val="000000"/>
          <w:lang w:eastAsia="en-AU"/>
        </w:rPr>
        <w:t xml:space="preserve">the </w:t>
      </w:r>
      <w:r w:rsidRPr="006A6525">
        <w:rPr>
          <w:rFonts w:eastAsia="Times New Roman" w:cstheme="minorHAnsi"/>
          <w:color w:val="000000"/>
          <w:lang w:eastAsia="en-AU"/>
        </w:rPr>
        <w:t xml:space="preserve">NAATI </w:t>
      </w:r>
      <w:r w:rsidR="00595AE3">
        <w:rPr>
          <w:rFonts w:eastAsia="Times New Roman" w:cstheme="minorHAnsi"/>
          <w:color w:val="000000"/>
          <w:lang w:eastAsia="en-AU"/>
        </w:rPr>
        <w:t xml:space="preserve">qualification tests </w:t>
      </w:r>
      <w:r w:rsidRPr="006A6525">
        <w:rPr>
          <w:rFonts w:eastAsia="Times New Roman" w:cstheme="minorHAnsi"/>
          <w:color w:val="000000"/>
          <w:lang w:eastAsia="en-AU"/>
        </w:rPr>
        <w:t xml:space="preserve">in southern states </w:t>
      </w:r>
      <w:r w:rsidR="00595AE3">
        <w:rPr>
          <w:rFonts w:eastAsia="Times New Roman" w:cstheme="minorHAnsi"/>
          <w:color w:val="000000"/>
          <w:lang w:eastAsia="en-AU"/>
        </w:rPr>
        <w:t>are reported as</w:t>
      </w:r>
      <w:r w:rsidR="00595AE3" w:rsidRPr="006A6525">
        <w:rPr>
          <w:rFonts w:eastAsia="Times New Roman" w:cstheme="minorHAnsi"/>
          <w:color w:val="000000"/>
          <w:lang w:eastAsia="en-AU"/>
        </w:rPr>
        <w:t xml:space="preserve"> </w:t>
      </w:r>
      <w:r w:rsidRPr="006A6525">
        <w:rPr>
          <w:rFonts w:eastAsia="Times New Roman" w:cstheme="minorHAnsi"/>
          <w:color w:val="000000"/>
          <w:lang w:eastAsia="en-AU"/>
        </w:rPr>
        <w:t>pass</w:t>
      </w:r>
      <w:r w:rsidR="00595AE3">
        <w:rPr>
          <w:rFonts w:eastAsia="Times New Roman" w:cstheme="minorHAnsi"/>
          <w:color w:val="000000"/>
          <w:lang w:eastAsia="en-AU"/>
        </w:rPr>
        <w:t>ing</w:t>
      </w:r>
      <w:r w:rsidRPr="006A6525">
        <w:rPr>
          <w:rFonts w:eastAsia="Times New Roman" w:cstheme="minorHAnsi"/>
          <w:color w:val="000000"/>
          <w:lang w:eastAsia="en-AU"/>
        </w:rPr>
        <w:t xml:space="preserve"> in </w:t>
      </w:r>
      <w:r w:rsidR="00595AE3">
        <w:rPr>
          <w:rFonts w:eastAsia="Times New Roman" w:cstheme="minorHAnsi"/>
          <w:color w:val="000000"/>
          <w:lang w:eastAsia="en-AU"/>
        </w:rPr>
        <w:t xml:space="preserve">the </w:t>
      </w:r>
      <w:r w:rsidRPr="006A6525">
        <w:rPr>
          <w:rFonts w:eastAsia="Times New Roman" w:cstheme="minorHAnsi"/>
          <w:color w:val="000000"/>
          <w:lang w:eastAsia="en-AU"/>
        </w:rPr>
        <w:t>N</w:t>
      </w:r>
      <w:r w:rsidR="00595AE3">
        <w:rPr>
          <w:rFonts w:eastAsia="Times New Roman" w:cstheme="minorHAnsi"/>
          <w:color w:val="000000"/>
          <w:lang w:eastAsia="en-AU"/>
        </w:rPr>
        <w:t xml:space="preserve">orthern </w:t>
      </w:r>
      <w:r w:rsidRPr="006A6525">
        <w:rPr>
          <w:rFonts w:eastAsia="Times New Roman" w:cstheme="minorHAnsi"/>
          <w:color w:val="000000"/>
          <w:lang w:eastAsia="en-AU"/>
        </w:rPr>
        <w:t>T</w:t>
      </w:r>
      <w:r w:rsidR="00595AE3">
        <w:rPr>
          <w:rFonts w:eastAsia="Times New Roman" w:cstheme="minorHAnsi"/>
          <w:color w:val="000000"/>
          <w:lang w:eastAsia="en-AU"/>
        </w:rPr>
        <w:t>erritory</w:t>
      </w:r>
      <w:r w:rsidRPr="006A6525">
        <w:rPr>
          <w:rFonts w:eastAsia="Times New Roman" w:cstheme="minorHAnsi"/>
          <w:color w:val="000000"/>
          <w:lang w:eastAsia="en-AU"/>
        </w:rPr>
        <w:t xml:space="preserve"> and other more isolated areas because of demand. </w:t>
      </w:r>
      <w:r w:rsidR="00595AE3">
        <w:rPr>
          <w:rFonts w:eastAsia="Times New Roman" w:cstheme="minorHAnsi"/>
          <w:color w:val="000000"/>
          <w:lang w:eastAsia="en-AU"/>
        </w:rPr>
        <w:t>If i</w:t>
      </w:r>
      <w:r w:rsidRPr="006A6525">
        <w:rPr>
          <w:rFonts w:eastAsia="Times New Roman" w:cstheme="minorHAnsi"/>
          <w:color w:val="000000"/>
          <w:lang w:eastAsia="en-AU"/>
        </w:rPr>
        <w:t>nterpreters and Educational Interpreters are not fluent in Auslan, how can they possibly interpret effectively and safely. Historical cases of interpreters not reporting child abuse to C</w:t>
      </w:r>
      <w:r w:rsidR="00BE5888">
        <w:rPr>
          <w:rFonts w:eastAsia="Times New Roman" w:cstheme="minorHAnsi"/>
          <w:color w:val="000000"/>
          <w:lang w:eastAsia="en-AU"/>
        </w:rPr>
        <w:t xml:space="preserve">hild </w:t>
      </w:r>
      <w:r w:rsidRPr="006A6525">
        <w:rPr>
          <w:rFonts w:eastAsia="Times New Roman" w:cstheme="minorHAnsi"/>
          <w:color w:val="000000"/>
          <w:lang w:eastAsia="en-AU"/>
        </w:rPr>
        <w:t>P</w:t>
      </w:r>
      <w:r w:rsidR="00BE5888">
        <w:rPr>
          <w:rFonts w:eastAsia="Times New Roman" w:cstheme="minorHAnsi"/>
          <w:color w:val="000000"/>
          <w:lang w:eastAsia="en-AU"/>
        </w:rPr>
        <w:t xml:space="preserve">rotective </w:t>
      </w:r>
      <w:proofErr w:type="gramStart"/>
      <w:r w:rsidRPr="006A6525">
        <w:rPr>
          <w:rFonts w:eastAsia="Times New Roman" w:cstheme="minorHAnsi"/>
          <w:color w:val="000000"/>
          <w:lang w:eastAsia="en-AU"/>
        </w:rPr>
        <w:t>S</w:t>
      </w:r>
      <w:r w:rsidR="00BE5888">
        <w:rPr>
          <w:rFonts w:eastAsia="Times New Roman" w:cstheme="minorHAnsi"/>
          <w:color w:val="000000"/>
          <w:lang w:eastAsia="en-AU"/>
        </w:rPr>
        <w:t>ervices, or</w:t>
      </w:r>
      <w:proofErr w:type="gramEnd"/>
      <w:r w:rsidR="00595AE3">
        <w:rPr>
          <w:rFonts w:eastAsia="Times New Roman" w:cstheme="minorHAnsi"/>
          <w:color w:val="000000"/>
          <w:lang w:eastAsia="en-AU"/>
        </w:rPr>
        <w:t xml:space="preserve"> </w:t>
      </w:r>
      <w:r w:rsidR="00BE5888">
        <w:rPr>
          <w:rFonts w:eastAsia="Times New Roman" w:cstheme="minorHAnsi"/>
          <w:color w:val="000000"/>
          <w:lang w:eastAsia="en-AU"/>
        </w:rPr>
        <w:t xml:space="preserve">reporting non-existent issues to </w:t>
      </w:r>
      <w:r w:rsidR="009B202D">
        <w:rPr>
          <w:rFonts w:eastAsia="Times New Roman" w:cstheme="minorHAnsi"/>
          <w:color w:val="000000"/>
          <w:lang w:eastAsia="en-AU"/>
        </w:rPr>
        <w:t>Department of Health Services due to misunderstanding what is being signed</w:t>
      </w:r>
      <w:r w:rsidRPr="006A6525">
        <w:rPr>
          <w:rFonts w:eastAsia="Times New Roman" w:cstheme="minorHAnsi"/>
          <w:color w:val="000000"/>
          <w:lang w:eastAsia="en-AU"/>
        </w:rPr>
        <w:t>. </w:t>
      </w:r>
    </w:p>
    <w:p w14:paraId="56ECD70A" w14:textId="77777777" w:rsidR="006A6525" w:rsidRPr="006A6525" w:rsidRDefault="006A6525" w:rsidP="008179E1">
      <w:pPr>
        <w:numPr>
          <w:ilvl w:val="0"/>
          <w:numId w:val="27"/>
        </w:numPr>
        <w:spacing w:after="120" w:line="240" w:lineRule="auto"/>
        <w:textAlignment w:val="baseline"/>
        <w:rPr>
          <w:rFonts w:eastAsia="Times New Roman" w:cstheme="minorHAnsi"/>
          <w:b/>
          <w:bCs/>
          <w:i/>
          <w:iCs/>
          <w:color w:val="000000"/>
          <w:lang w:eastAsia="en-AU"/>
        </w:rPr>
      </w:pPr>
      <w:r w:rsidRPr="006A6525">
        <w:rPr>
          <w:rFonts w:eastAsia="Times New Roman" w:cstheme="minorHAnsi"/>
          <w:b/>
          <w:bCs/>
          <w:i/>
          <w:iCs/>
          <w:color w:val="000000"/>
          <w:lang w:eastAsia="en-AU"/>
        </w:rPr>
        <w:t>Deaf Interpreters need better training and career advancement opportunities. </w:t>
      </w:r>
    </w:p>
    <w:p w14:paraId="570273F2" w14:textId="1F8FF854" w:rsidR="006A6525" w:rsidRPr="006A6525" w:rsidRDefault="006A6525" w:rsidP="008179E1">
      <w:pPr>
        <w:spacing w:after="120" w:line="240" w:lineRule="auto"/>
        <w:ind w:left="720"/>
        <w:rPr>
          <w:rFonts w:eastAsia="Times New Roman" w:cstheme="minorHAnsi"/>
          <w:lang w:eastAsia="en-AU"/>
        </w:rPr>
      </w:pPr>
      <w:r w:rsidRPr="006A6525">
        <w:rPr>
          <w:rFonts w:eastAsia="Times New Roman" w:cstheme="minorHAnsi"/>
          <w:color w:val="000000"/>
          <w:lang w:eastAsia="en-AU"/>
        </w:rPr>
        <w:t>Deaf Interpreters are vital for many deaf people</w:t>
      </w:r>
      <w:r w:rsidR="00BA29BD">
        <w:rPr>
          <w:rFonts w:eastAsia="Times New Roman" w:cstheme="minorHAnsi"/>
          <w:color w:val="000000"/>
          <w:lang w:eastAsia="en-AU"/>
        </w:rPr>
        <w:t>, as they facilitate access in contexts beyond the capabilities of most hearing Auslan interpreters</w:t>
      </w:r>
      <w:r w:rsidRPr="006A6525">
        <w:rPr>
          <w:rFonts w:eastAsia="Times New Roman" w:cstheme="minorHAnsi"/>
          <w:color w:val="000000"/>
          <w:lang w:eastAsia="en-AU"/>
        </w:rPr>
        <w:t>. The Deaf Interpreter certification needs to be on par with hearing interpreters, with equivalent pay, conditions</w:t>
      </w:r>
      <w:r w:rsidR="00BA29BD">
        <w:rPr>
          <w:rFonts w:eastAsia="Times New Roman" w:cstheme="minorHAnsi"/>
          <w:color w:val="000000"/>
          <w:lang w:eastAsia="en-AU"/>
        </w:rPr>
        <w:t>,</w:t>
      </w:r>
      <w:r w:rsidRPr="006A6525">
        <w:rPr>
          <w:rFonts w:eastAsia="Times New Roman" w:cstheme="minorHAnsi"/>
          <w:color w:val="000000"/>
          <w:lang w:eastAsia="en-AU"/>
        </w:rPr>
        <w:t xml:space="preserve"> and </w:t>
      </w:r>
      <w:r w:rsidR="003A44C7">
        <w:rPr>
          <w:rFonts w:eastAsia="Times New Roman" w:cstheme="minorHAnsi"/>
          <w:color w:val="000000"/>
          <w:lang w:eastAsia="en-AU"/>
        </w:rPr>
        <w:t xml:space="preserve">career </w:t>
      </w:r>
      <w:r w:rsidRPr="006A6525">
        <w:rPr>
          <w:rFonts w:eastAsia="Times New Roman" w:cstheme="minorHAnsi"/>
          <w:color w:val="000000"/>
          <w:lang w:eastAsia="en-AU"/>
        </w:rPr>
        <w:t>opportunities. Currently D</w:t>
      </w:r>
      <w:r w:rsidR="00BA29BD">
        <w:rPr>
          <w:rFonts w:eastAsia="Times New Roman" w:cstheme="minorHAnsi"/>
          <w:color w:val="000000"/>
          <w:lang w:eastAsia="en-AU"/>
        </w:rPr>
        <w:t xml:space="preserve">eaf </w:t>
      </w:r>
      <w:r w:rsidRPr="006A6525">
        <w:rPr>
          <w:rFonts w:eastAsia="Times New Roman" w:cstheme="minorHAnsi"/>
          <w:color w:val="000000"/>
          <w:lang w:eastAsia="en-AU"/>
        </w:rPr>
        <w:t>I</w:t>
      </w:r>
      <w:r w:rsidR="00BA29BD">
        <w:rPr>
          <w:rFonts w:eastAsia="Times New Roman" w:cstheme="minorHAnsi"/>
          <w:color w:val="000000"/>
          <w:lang w:eastAsia="en-AU"/>
        </w:rPr>
        <w:t>nterpreters</w:t>
      </w:r>
      <w:r w:rsidRPr="006A6525">
        <w:rPr>
          <w:rFonts w:eastAsia="Times New Roman" w:cstheme="minorHAnsi"/>
          <w:color w:val="000000"/>
          <w:lang w:eastAsia="en-AU"/>
        </w:rPr>
        <w:t xml:space="preserve"> can only work at a lower level than hearing </w:t>
      </w:r>
      <w:r w:rsidR="003A44C7">
        <w:rPr>
          <w:rFonts w:eastAsia="Times New Roman" w:cstheme="minorHAnsi"/>
          <w:color w:val="000000"/>
          <w:lang w:eastAsia="en-AU"/>
        </w:rPr>
        <w:t>Certified I</w:t>
      </w:r>
      <w:r w:rsidRPr="006A6525">
        <w:rPr>
          <w:rFonts w:eastAsia="Times New Roman" w:cstheme="minorHAnsi"/>
          <w:color w:val="000000"/>
          <w:lang w:eastAsia="en-AU"/>
        </w:rPr>
        <w:t>nterpreters, as there is no D</w:t>
      </w:r>
      <w:r w:rsidR="00BA29BD">
        <w:rPr>
          <w:rFonts w:eastAsia="Times New Roman" w:cstheme="minorHAnsi"/>
          <w:color w:val="000000"/>
          <w:lang w:eastAsia="en-AU"/>
        </w:rPr>
        <w:t xml:space="preserve">eaf </w:t>
      </w:r>
      <w:r w:rsidRPr="006A6525">
        <w:rPr>
          <w:rFonts w:eastAsia="Times New Roman" w:cstheme="minorHAnsi"/>
          <w:color w:val="000000"/>
          <w:lang w:eastAsia="en-AU"/>
        </w:rPr>
        <w:t>I</w:t>
      </w:r>
      <w:r w:rsidR="00BA29BD">
        <w:rPr>
          <w:rFonts w:eastAsia="Times New Roman" w:cstheme="minorHAnsi"/>
          <w:color w:val="000000"/>
          <w:lang w:eastAsia="en-AU"/>
        </w:rPr>
        <w:t>nterpreter</w:t>
      </w:r>
      <w:r w:rsidRPr="006A6525">
        <w:rPr>
          <w:rFonts w:eastAsia="Times New Roman" w:cstheme="minorHAnsi"/>
          <w:color w:val="000000"/>
          <w:lang w:eastAsia="en-AU"/>
        </w:rPr>
        <w:t xml:space="preserve"> equivalent</w:t>
      </w:r>
      <w:r w:rsidR="00BA29BD">
        <w:rPr>
          <w:rFonts w:eastAsia="Times New Roman" w:cstheme="minorHAnsi"/>
          <w:color w:val="000000"/>
          <w:lang w:eastAsia="en-AU"/>
        </w:rPr>
        <w:t xml:space="preserve"> certification</w:t>
      </w:r>
      <w:r w:rsidR="003A44C7">
        <w:rPr>
          <w:rFonts w:eastAsia="Times New Roman" w:cstheme="minorHAnsi"/>
          <w:color w:val="000000"/>
          <w:lang w:eastAsia="en-AU"/>
        </w:rPr>
        <w:t xml:space="preserve"> (only Certified Provisional Deaf Interpreter level)</w:t>
      </w:r>
      <w:r w:rsidRPr="006A6525">
        <w:rPr>
          <w:rFonts w:eastAsia="Times New Roman" w:cstheme="minorHAnsi"/>
          <w:color w:val="000000"/>
          <w:lang w:eastAsia="en-AU"/>
        </w:rPr>
        <w:t>. </w:t>
      </w:r>
    </w:p>
    <w:p w14:paraId="36196FA5" w14:textId="6A471C54" w:rsidR="006A6525" w:rsidRDefault="000E1623" w:rsidP="008179E1">
      <w:pPr>
        <w:pStyle w:val="Heading1"/>
        <w:rPr>
          <w:rFonts w:eastAsia="Times New Roman"/>
          <w:lang w:eastAsia="en-AU"/>
        </w:rPr>
      </w:pPr>
      <w:bookmarkStart w:id="17" w:name="_Toc127947123"/>
      <w:r>
        <w:rPr>
          <w:rFonts w:eastAsia="Times New Roman"/>
          <w:lang w:eastAsia="en-AU"/>
        </w:rPr>
        <w:t>Recommendations</w:t>
      </w:r>
      <w:bookmarkEnd w:id="17"/>
    </w:p>
    <w:p w14:paraId="2F45D522" w14:textId="7136673C" w:rsidR="00FA0B81" w:rsidRDefault="00C41965" w:rsidP="008179E1">
      <w:pPr>
        <w:rPr>
          <w:lang w:eastAsia="en-AU"/>
        </w:rPr>
      </w:pPr>
      <w:r>
        <w:rPr>
          <w:lang w:eastAsia="en-AU"/>
        </w:rPr>
        <w:t xml:space="preserve">In this submission, we have provided evidence of deaf people’s adverse experiences to the DRC relating to education, employment, healthcare, language policy, </w:t>
      </w:r>
      <w:proofErr w:type="gramStart"/>
      <w:r>
        <w:rPr>
          <w:lang w:eastAsia="en-AU"/>
        </w:rPr>
        <w:t>interpreters</w:t>
      </w:r>
      <w:proofErr w:type="gramEnd"/>
      <w:r>
        <w:rPr>
          <w:lang w:eastAsia="en-AU"/>
        </w:rPr>
        <w:t xml:space="preserve"> and the interpreting industry. This evidence is based on analysis of interview data and data from the Deaf Census 2022. The information above can be organised into three red alerts for urgent actions: </w:t>
      </w:r>
      <w:r w:rsidRPr="00641B15">
        <w:rPr>
          <w:b/>
          <w:bCs/>
          <w:lang w:eastAsia="en-AU"/>
        </w:rPr>
        <w:t xml:space="preserve">safeguarding, education, </w:t>
      </w:r>
      <w:r w:rsidRPr="00D42D88">
        <w:rPr>
          <w:lang w:eastAsia="en-AU"/>
        </w:rPr>
        <w:t>and</w:t>
      </w:r>
      <w:r w:rsidRPr="00641B15">
        <w:rPr>
          <w:b/>
          <w:bCs/>
          <w:lang w:eastAsia="en-AU"/>
        </w:rPr>
        <w:t xml:space="preserve"> interpreting. </w:t>
      </w:r>
      <w:r w:rsidR="00CD0203">
        <w:rPr>
          <w:lang w:eastAsia="en-AU"/>
        </w:rPr>
        <w:t xml:space="preserve">The following are key recommendations </w:t>
      </w:r>
      <w:r>
        <w:rPr>
          <w:lang w:eastAsia="en-AU"/>
        </w:rPr>
        <w:t xml:space="preserve">for each </w:t>
      </w:r>
      <w:r w:rsidR="00F11C12">
        <w:rPr>
          <w:lang w:eastAsia="en-AU"/>
        </w:rPr>
        <w:t xml:space="preserve">red </w:t>
      </w:r>
      <w:r>
        <w:rPr>
          <w:lang w:eastAsia="en-AU"/>
        </w:rPr>
        <w:t>alert</w:t>
      </w:r>
      <w:r w:rsidR="00FA0B81">
        <w:rPr>
          <w:lang w:eastAsia="en-AU"/>
        </w:rPr>
        <w:t>.</w:t>
      </w:r>
    </w:p>
    <w:p w14:paraId="5BB7B0FC" w14:textId="2A04B1FA" w:rsidR="00C41965" w:rsidRDefault="00C41965" w:rsidP="00D42D88">
      <w:pPr>
        <w:pStyle w:val="Heading2"/>
      </w:pPr>
      <w:bookmarkStart w:id="18" w:name="_Toc127947124"/>
      <w:r w:rsidRPr="00D42D88">
        <w:lastRenderedPageBreak/>
        <w:t>Safeguarding</w:t>
      </w:r>
      <w:bookmarkEnd w:id="18"/>
    </w:p>
    <w:p w14:paraId="6D477A8B" w14:textId="53F01305" w:rsidR="00C41965" w:rsidRPr="00D42D88" w:rsidRDefault="00C41965" w:rsidP="008179E1">
      <w:pPr>
        <w:numPr>
          <w:ilvl w:val="0"/>
          <w:numId w:val="28"/>
        </w:numPr>
        <w:spacing w:line="240" w:lineRule="auto"/>
        <w:textAlignment w:val="baseline"/>
        <w:rPr>
          <w:rFonts w:eastAsia="Times New Roman" w:cstheme="minorHAnsi"/>
          <w:b/>
          <w:bCs/>
          <w:color w:val="000000"/>
          <w:lang w:eastAsia="en-AU"/>
        </w:rPr>
      </w:pPr>
      <w:r w:rsidRPr="003A7F43">
        <w:rPr>
          <w:rFonts w:eastAsia="Times New Roman" w:cstheme="minorHAnsi"/>
          <w:b/>
          <w:bCs/>
          <w:color w:val="000000"/>
          <w:lang w:eastAsia="en-AU"/>
        </w:rPr>
        <w:t xml:space="preserve">Teachers working with deaf children should have the requisite knowledge and skills, </w:t>
      </w:r>
      <w:r w:rsidR="003A44C7">
        <w:rPr>
          <w:rFonts w:eastAsia="Times New Roman" w:cstheme="minorHAnsi"/>
          <w:b/>
          <w:bCs/>
          <w:color w:val="000000"/>
          <w:lang w:eastAsia="en-AU"/>
        </w:rPr>
        <w:t xml:space="preserve">and </w:t>
      </w:r>
      <w:r w:rsidRPr="003A7F43">
        <w:rPr>
          <w:rFonts w:eastAsia="Times New Roman" w:cstheme="minorHAnsi"/>
          <w:b/>
          <w:bCs/>
          <w:color w:val="000000"/>
          <w:lang w:eastAsia="en-AU"/>
        </w:rPr>
        <w:t>this should be essential criteria for working in this space.</w:t>
      </w:r>
      <w:r>
        <w:rPr>
          <w:rFonts w:eastAsia="Times New Roman" w:cstheme="minorHAnsi"/>
          <w:b/>
          <w:bCs/>
          <w:color w:val="000000"/>
          <w:lang w:eastAsia="en-AU"/>
        </w:rPr>
        <w:t xml:space="preserve"> </w:t>
      </w:r>
      <w:r>
        <w:rPr>
          <w:rFonts w:eastAsia="Times New Roman" w:cstheme="minorHAnsi"/>
          <w:color w:val="000000"/>
          <w:lang w:eastAsia="en-AU"/>
        </w:rPr>
        <w:t xml:space="preserve">Teachers who do not understand how to work with deaf children can cause additional harm. Please see Deaf Australia’s submissions on early intervention and education. </w:t>
      </w:r>
    </w:p>
    <w:p w14:paraId="743C65A8" w14:textId="0B929E89" w:rsidR="00C41965" w:rsidRPr="00D42D88" w:rsidRDefault="00C41965" w:rsidP="008179E1">
      <w:pPr>
        <w:numPr>
          <w:ilvl w:val="0"/>
          <w:numId w:val="28"/>
        </w:numPr>
        <w:spacing w:line="240" w:lineRule="auto"/>
        <w:textAlignment w:val="baseline"/>
        <w:rPr>
          <w:rFonts w:eastAsia="Times New Roman" w:cstheme="minorHAnsi"/>
          <w:b/>
          <w:bCs/>
          <w:color w:val="000000"/>
          <w:lang w:eastAsia="en-AU"/>
        </w:rPr>
      </w:pPr>
      <w:r>
        <w:rPr>
          <w:rFonts w:eastAsia="Times New Roman" w:cstheme="minorHAnsi"/>
          <w:b/>
          <w:bCs/>
          <w:color w:val="000000"/>
          <w:lang w:eastAsia="en-AU"/>
        </w:rPr>
        <w:t xml:space="preserve">Healthcare professionals working with deaf children and adults should have the requisite knowledge and skills, </w:t>
      </w:r>
      <w:r w:rsidR="003A44C7">
        <w:rPr>
          <w:rFonts w:eastAsia="Times New Roman" w:cstheme="minorHAnsi"/>
          <w:b/>
          <w:bCs/>
          <w:color w:val="000000"/>
          <w:lang w:eastAsia="en-AU"/>
        </w:rPr>
        <w:t xml:space="preserve">and </w:t>
      </w:r>
      <w:r>
        <w:rPr>
          <w:rFonts w:eastAsia="Times New Roman" w:cstheme="minorHAnsi"/>
          <w:b/>
          <w:bCs/>
          <w:color w:val="000000"/>
          <w:lang w:eastAsia="en-AU"/>
        </w:rPr>
        <w:t xml:space="preserve">this should be essential criteria for working in this space. </w:t>
      </w:r>
      <w:r>
        <w:rPr>
          <w:rFonts w:eastAsia="Times New Roman" w:cstheme="minorHAnsi"/>
          <w:color w:val="000000"/>
          <w:lang w:eastAsia="en-AU"/>
        </w:rPr>
        <w:t xml:space="preserve">Healthcare professionals, including mental health professionals, who do not understand how to work with deaf children and adults can cause additional harm. </w:t>
      </w:r>
    </w:p>
    <w:p w14:paraId="2A2DBB13" w14:textId="2A416F1F" w:rsidR="00F11C12" w:rsidRPr="00D42D88" w:rsidRDefault="00F11C12" w:rsidP="008179E1">
      <w:pPr>
        <w:numPr>
          <w:ilvl w:val="0"/>
          <w:numId w:val="28"/>
        </w:numPr>
        <w:spacing w:line="240" w:lineRule="auto"/>
        <w:textAlignment w:val="baseline"/>
        <w:rPr>
          <w:rFonts w:eastAsia="Times New Roman" w:cstheme="minorHAnsi"/>
          <w:color w:val="000000"/>
          <w:lang w:eastAsia="en-AU"/>
        </w:rPr>
      </w:pPr>
      <w:r w:rsidRPr="00F11C12">
        <w:rPr>
          <w:rFonts w:eastAsia="Times New Roman" w:cstheme="minorHAnsi"/>
          <w:b/>
          <w:bCs/>
          <w:color w:val="000000"/>
          <w:lang w:eastAsia="en-AU"/>
        </w:rPr>
        <w:t xml:space="preserve">Prison and detention centre staff </w:t>
      </w:r>
      <w:r>
        <w:rPr>
          <w:rFonts w:eastAsia="Times New Roman" w:cstheme="minorHAnsi"/>
          <w:b/>
          <w:bCs/>
          <w:color w:val="000000"/>
          <w:lang w:eastAsia="en-AU"/>
        </w:rPr>
        <w:t xml:space="preserve">working with deaf children and adults should have the requisite knowledge and skills, </w:t>
      </w:r>
      <w:r w:rsidR="003A44C7">
        <w:rPr>
          <w:rFonts w:eastAsia="Times New Roman" w:cstheme="minorHAnsi"/>
          <w:b/>
          <w:bCs/>
          <w:color w:val="000000"/>
          <w:lang w:eastAsia="en-AU"/>
        </w:rPr>
        <w:t xml:space="preserve">and </w:t>
      </w:r>
      <w:r>
        <w:rPr>
          <w:rFonts w:eastAsia="Times New Roman" w:cstheme="minorHAnsi"/>
          <w:b/>
          <w:bCs/>
          <w:color w:val="000000"/>
          <w:lang w:eastAsia="en-AU"/>
        </w:rPr>
        <w:t xml:space="preserve">this should be essential criteria for working in this space. </w:t>
      </w:r>
      <w:r w:rsidRPr="00D42D88">
        <w:rPr>
          <w:rFonts w:eastAsia="Times New Roman" w:cstheme="minorHAnsi"/>
          <w:color w:val="000000"/>
          <w:lang w:eastAsia="en-AU"/>
        </w:rPr>
        <w:t xml:space="preserve">Justice system professionals, including prison staff, </w:t>
      </w:r>
      <w:r w:rsidRPr="00F11C12">
        <w:rPr>
          <w:rFonts w:eastAsia="Times New Roman" w:cstheme="minorHAnsi"/>
          <w:color w:val="000000"/>
          <w:lang w:eastAsia="en-AU"/>
        </w:rPr>
        <w:t>who do not understand how to work with deaf children and adults can cause additional harm.</w:t>
      </w:r>
    </w:p>
    <w:p w14:paraId="5AC7F3B5" w14:textId="6FA5A362" w:rsidR="00F11C12" w:rsidRDefault="00F11C12" w:rsidP="008179E1">
      <w:pPr>
        <w:numPr>
          <w:ilvl w:val="0"/>
          <w:numId w:val="28"/>
        </w:numPr>
        <w:spacing w:line="240" w:lineRule="auto"/>
        <w:textAlignment w:val="baseline"/>
        <w:rPr>
          <w:rFonts w:eastAsia="Times New Roman" w:cstheme="minorHAnsi"/>
          <w:color w:val="000000"/>
          <w:lang w:eastAsia="en-AU"/>
        </w:rPr>
      </w:pPr>
      <w:r w:rsidRPr="00F11C12">
        <w:rPr>
          <w:rFonts w:eastAsia="Times New Roman" w:cstheme="minorHAnsi"/>
          <w:b/>
          <w:bCs/>
          <w:color w:val="000000"/>
          <w:lang w:eastAsia="en-AU"/>
        </w:rPr>
        <w:t>Projects should be created and led by deaf Indigenous peoples to further their aims</w:t>
      </w:r>
      <w:r>
        <w:rPr>
          <w:rFonts w:eastAsia="Times New Roman" w:cstheme="minorHAnsi"/>
          <w:b/>
          <w:bCs/>
          <w:color w:val="000000"/>
          <w:lang w:eastAsia="en-AU"/>
        </w:rPr>
        <w:t xml:space="preserve"> of self-determination</w:t>
      </w:r>
      <w:r w:rsidRPr="00F11C12">
        <w:rPr>
          <w:rFonts w:eastAsia="Times New Roman" w:cstheme="minorHAnsi"/>
          <w:b/>
          <w:bCs/>
          <w:color w:val="000000"/>
          <w:lang w:eastAsia="en-AU"/>
        </w:rPr>
        <w:t>.</w:t>
      </w:r>
      <w:r w:rsidRPr="00F11C12">
        <w:rPr>
          <w:rFonts w:eastAsia="Times New Roman" w:cstheme="minorHAnsi"/>
          <w:color w:val="000000"/>
          <w:lang w:eastAsia="en-AU"/>
        </w:rPr>
        <w:t xml:space="preserve"> For example, deaf dance groups who promote dancing as therapy and healing work, or other workshops as requested by deaf Indigenous people. There are almost no projects that are provided to deaf Indigenous people to lead or complete. Projects that have an Indigenous focus do not put deaf Indigenous people in the lead, and those with a Deaf focus, do not put </w:t>
      </w:r>
      <w:r w:rsidR="00B61F17">
        <w:rPr>
          <w:rFonts w:eastAsia="Times New Roman" w:cstheme="minorHAnsi"/>
          <w:color w:val="000000"/>
          <w:lang w:eastAsia="en-AU"/>
        </w:rPr>
        <w:t xml:space="preserve">deaf </w:t>
      </w:r>
      <w:r w:rsidRPr="00F11C12">
        <w:rPr>
          <w:rFonts w:eastAsia="Times New Roman" w:cstheme="minorHAnsi"/>
          <w:color w:val="000000"/>
          <w:lang w:eastAsia="en-AU"/>
        </w:rPr>
        <w:t xml:space="preserve">Indigenous people in the lead. </w:t>
      </w:r>
    </w:p>
    <w:p w14:paraId="763BCB04" w14:textId="7CCBDC14" w:rsidR="00F11C12" w:rsidRPr="00D333DC" w:rsidRDefault="00F11C12" w:rsidP="008179E1">
      <w:pPr>
        <w:numPr>
          <w:ilvl w:val="0"/>
          <w:numId w:val="28"/>
        </w:numPr>
        <w:spacing w:line="240" w:lineRule="auto"/>
        <w:textAlignment w:val="baseline"/>
        <w:rPr>
          <w:rFonts w:eastAsia="Times New Roman" w:cstheme="minorHAnsi"/>
          <w:b/>
          <w:bCs/>
          <w:color w:val="000000"/>
          <w:lang w:eastAsia="en-AU"/>
        </w:rPr>
      </w:pPr>
      <w:r w:rsidRPr="00D333DC">
        <w:rPr>
          <w:rFonts w:eastAsia="Times New Roman" w:cstheme="minorHAnsi"/>
          <w:b/>
          <w:bCs/>
          <w:color w:val="000000"/>
          <w:lang w:eastAsia="en-AU"/>
        </w:rPr>
        <w:t>There is a need for trauma informed healthcare, including mental healthcare.</w:t>
      </w:r>
      <w:r>
        <w:rPr>
          <w:rFonts w:eastAsia="Times New Roman" w:cstheme="minorHAnsi"/>
          <w:b/>
          <w:bCs/>
          <w:color w:val="000000"/>
          <w:lang w:eastAsia="en-AU"/>
        </w:rPr>
        <w:t xml:space="preserve"> </w:t>
      </w:r>
      <w:r>
        <w:rPr>
          <w:rFonts w:eastAsia="Times New Roman" w:cstheme="minorHAnsi"/>
          <w:color w:val="000000"/>
          <w:lang w:eastAsia="en-AU"/>
        </w:rPr>
        <w:t xml:space="preserve">More research needs to be undertaken on how best to provide healthcare and mental healthcare to deaf people who use Auslan. </w:t>
      </w:r>
    </w:p>
    <w:p w14:paraId="6EE841BA" w14:textId="112C8097" w:rsidR="00F11C12" w:rsidRPr="003D4CDA" w:rsidRDefault="00F11C12" w:rsidP="008179E1">
      <w:pPr>
        <w:numPr>
          <w:ilvl w:val="0"/>
          <w:numId w:val="28"/>
        </w:numPr>
        <w:spacing w:line="240" w:lineRule="auto"/>
        <w:textAlignment w:val="baseline"/>
        <w:rPr>
          <w:rFonts w:eastAsia="Times New Roman" w:cstheme="minorHAnsi"/>
          <w:color w:val="000000"/>
          <w:lang w:eastAsia="en-AU"/>
        </w:rPr>
      </w:pPr>
      <w:r w:rsidRPr="003D4CDA">
        <w:rPr>
          <w:rFonts w:eastAsia="Times New Roman" w:cstheme="minorHAnsi"/>
          <w:b/>
          <w:bCs/>
          <w:color w:val="000000"/>
          <w:lang w:eastAsia="en-AU"/>
        </w:rPr>
        <w:t xml:space="preserve">As Deaf seniors are not eligible for NDIS, they should have access to some form of funds to have the same access to interpreters and assistive devices as those with NDIS do. </w:t>
      </w:r>
      <w:r w:rsidRPr="003D4CDA">
        <w:rPr>
          <w:rFonts w:eastAsia="Times New Roman" w:cstheme="minorHAnsi"/>
          <w:color w:val="000000"/>
          <w:lang w:eastAsia="en-AU"/>
        </w:rPr>
        <w:t xml:space="preserve">If they </w:t>
      </w:r>
      <w:r w:rsidR="00B61F17">
        <w:rPr>
          <w:rFonts w:eastAsia="Times New Roman" w:cstheme="minorHAnsi"/>
          <w:color w:val="000000"/>
          <w:lang w:eastAsia="en-AU"/>
        </w:rPr>
        <w:t xml:space="preserve">already </w:t>
      </w:r>
      <w:r w:rsidRPr="003D4CDA">
        <w:rPr>
          <w:rFonts w:eastAsia="Times New Roman" w:cstheme="minorHAnsi"/>
          <w:color w:val="000000"/>
          <w:lang w:eastAsia="en-AU"/>
        </w:rPr>
        <w:t xml:space="preserve">have an Aged Care Plan, they could have this deaf-specific funding supplemented through this scheme. There is a need for something for Deaf Seniors at a national level, </w:t>
      </w:r>
      <w:proofErr w:type="gramStart"/>
      <w:r w:rsidRPr="003D4CDA">
        <w:rPr>
          <w:rFonts w:eastAsia="Times New Roman" w:cstheme="minorHAnsi"/>
          <w:color w:val="000000"/>
          <w:lang w:eastAsia="en-AU"/>
        </w:rPr>
        <w:t>similar to</w:t>
      </w:r>
      <w:proofErr w:type="gramEnd"/>
      <w:r w:rsidRPr="003D4CDA">
        <w:rPr>
          <w:rFonts w:eastAsia="Times New Roman" w:cstheme="minorHAnsi"/>
          <w:color w:val="000000"/>
          <w:lang w:eastAsia="en-AU"/>
        </w:rPr>
        <w:t xml:space="preserve"> how the NDIS and Medicare are national.</w:t>
      </w:r>
    </w:p>
    <w:p w14:paraId="5F2E5E5A" w14:textId="1C0383C2" w:rsidR="00F11C12" w:rsidRPr="003D4CDA" w:rsidRDefault="00F11C12" w:rsidP="008179E1">
      <w:pPr>
        <w:numPr>
          <w:ilvl w:val="0"/>
          <w:numId w:val="28"/>
        </w:numPr>
        <w:spacing w:line="240" w:lineRule="auto"/>
        <w:textAlignment w:val="baseline"/>
        <w:rPr>
          <w:rFonts w:eastAsia="Times New Roman" w:cstheme="minorHAnsi"/>
          <w:b/>
          <w:bCs/>
          <w:color w:val="000000"/>
          <w:lang w:eastAsia="en-AU"/>
        </w:rPr>
      </w:pPr>
      <w:r w:rsidRPr="003D4CDA">
        <w:rPr>
          <w:rFonts w:eastAsia="Times New Roman" w:cstheme="minorHAnsi"/>
          <w:b/>
          <w:bCs/>
          <w:color w:val="000000"/>
          <w:lang w:eastAsia="en-AU"/>
        </w:rPr>
        <w:t>Services that provide case manager support to deaf seniors need to be better supported. </w:t>
      </w:r>
      <w:r>
        <w:rPr>
          <w:rFonts w:eastAsia="Times New Roman" w:cstheme="minorHAnsi"/>
          <w:color w:val="000000"/>
          <w:lang w:eastAsia="en-AU"/>
        </w:rPr>
        <w:t>Given there is no longer block funding available, and seniors do not have NDIS, places like Ephpheta Cen</w:t>
      </w:r>
      <w:r w:rsidR="00D42D88">
        <w:rPr>
          <w:rFonts w:eastAsia="Times New Roman" w:cstheme="minorHAnsi"/>
          <w:color w:val="000000"/>
          <w:lang w:eastAsia="en-AU"/>
        </w:rPr>
        <w:t>t</w:t>
      </w:r>
      <w:r>
        <w:rPr>
          <w:rFonts w:eastAsia="Times New Roman" w:cstheme="minorHAnsi"/>
          <w:color w:val="000000"/>
          <w:lang w:eastAsia="en-AU"/>
        </w:rPr>
        <w:t>re and John Pierce Centre</w:t>
      </w:r>
      <w:r w:rsidR="0090016F">
        <w:rPr>
          <w:rFonts w:eastAsia="Times New Roman" w:cstheme="minorHAnsi"/>
          <w:color w:val="000000"/>
          <w:lang w:eastAsia="en-AU"/>
        </w:rPr>
        <w:t xml:space="preserve">, which exist to </w:t>
      </w:r>
      <w:r>
        <w:rPr>
          <w:rFonts w:eastAsia="Times New Roman" w:cstheme="minorHAnsi"/>
          <w:color w:val="000000"/>
          <w:lang w:eastAsia="en-AU"/>
        </w:rPr>
        <w:t xml:space="preserve">provide deaf seniors a place to meet and </w:t>
      </w:r>
      <w:r w:rsidR="0090016F">
        <w:rPr>
          <w:rFonts w:eastAsia="Times New Roman" w:cstheme="minorHAnsi"/>
          <w:color w:val="000000"/>
          <w:lang w:eastAsia="en-AU"/>
        </w:rPr>
        <w:t xml:space="preserve">access </w:t>
      </w:r>
      <w:r>
        <w:rPr>
          <w:rFonts w:eastAsia="Times New Roman" w:cstheme="minorHAnsi"/>
          <w:color w:val="000000"/>
          <w:lang w:eastAsia="en-AU"/>
        </w:rPr>
        <w:t xml:space="preserve">services, </w:t>
      </w:r>
      <w:r w:rsidR="0090016F">
        <w:rPr>
          <w:rFonts w:eastAsia="Times New Roman" w:cstheme="minorHAnsi"/>
          <w:color w:val="000000"/>
          <w:lang w:eastAsia="en-AU"/>
        </w:rPr>
        <w:t>are now forced to</w:t>
      </w:r>
      <w:r>
        <w:rPr>
          <w:rFonts w:eastAsia="Times New Roman" w:cstheme="minorHAnsi"/>
          <w:color w:val="000000"/>
          <w:lang w:eastAsia="en-AU"/>
        </w:rPr>
        <w:t xml:space="preserve"> run at a loss and rely on charity</w:t>
      </w:r>
      <w:r w:rsidR="0090016F">
        <w:rPr>
          <w:rFonts w:eastAsia="Times New Roman" w:cstheme="minorHAnsi"/>
          <w:color w:val="000000"/>
          <w:lang w:eastAsia="en-AU"/>
        </w:rPr>
        <w:t xml:space="preserve"> from other organisations and individuals</w:t>
      </w:r>
      <w:r>
        <w:rPr>
          <w:rFonts w:eastAsia="Times New Roman" w:cstheme="minorHAnsi"/>
          <w:color w:val="000000"/>
          <w:lang w:eastAsia="en-AU"/>
        </w:rPr>
        <w:t xml:space="preserve">. </w:t>
      </w:r>
    </w:p>
    <w:p w14:paraId="5D600BEE" w14:textId="681A17B7" w:rsidR="00F11C12" w:rsidRDefault="00F11C12" w:rsidP="008179E1">
      <w:pPr>
        <w:numPr>
          <w:ilvl w:val="0"/>
          <w:numId w:val="28"/>
        </w:numPr>
        <w:spacing w:line="240" w:lineRule="auto"/>
        <w:textAlignment w:val="baseline"/>
        <w:rPr>
          <w:rFonts w:eastAsia="Times New Roman" w:cstheme="minorHAnsi"/>
          <w:color w:val="000000"/>
          <w:lang w:eastAsia="en-AU"/>
        </w:rPr>
      </w:pPr>
      <w:r w:rsidRPr="002E6DE1">
        <w:rPr>
          <w:rFonts w:eastAsia="Times New Roman" w:cstheme="minorHAnsi"/>
          <w:b/>
          <w:bCs/>
          <w:color w:val="000000"/>
          <w:lang w:eastAsia="en-AU"/>
        </w:rPr>
        <w:t>Community members should be supported to set up groups to talk about specific topics within their communities in their own languages</w:t>
      </w:r>
      <w:r>
        <w:rPr>
          <w:rFonts w:eastAsia="Times New Roman" w:cstheme="minorHAnsi"/>
          <w:b/>
          <w:bCs/>
          <w:color w:val="000000"/>
          <w:lang w:eastAsia="en-AU"/>
        </w:rPr>
        <w:t xml:space="preserve">. </w:t>
      </w:r>
      <w:r>
        <w:rPr>
          <w:rFonts w:eastAsia="Times New Roman" w:cstheme="minorHAnsi"/>
          <w:color w:val="000000"/>
          <w:lang w:eastAsia="en-AU"/>
        </w:rPr>
        <w:t>For example, on</w:t>
      </w:r>
      <w:r w:rsidRPr="00D42D88">
        <w:rPr>
          <w:rFonts w:eastAsia="Times New Roman" w:cstheme="minorHAnsi"/>
          <w:color w:val="000000"/>
          <w:lang w:eastAsia="en-AU"/>
        </w:rPr>
        <w:t xml:space="preserve"> topics relating to mental health, physical health, etc. </w:t>
      </w:r>
      <w:r>
        <w:rPr>
          <w:rFonts w:eastAsia="Times New Roman" w:cstheme="minorHAnsi"/>
          <w:color w:val="000000"/>
          <w:lang w:eastAsia="en-AU"/>
        </w:rPr>
        <w:t xml:space="preserve">This is successful for other minority </w:t>
      </w:r>
      <w:r w:rsidR="00D42D88">
        <w:rPr>
          <w:rFonts w:eastAsia="Times New Roman" w:cstheme="minorHAnsi"/>
          <w:color w:val="000000"/>
          <w:lang w:eastAsia="en-AU"/>
        </w:rPr>
        <w:t>groups but</w:t>
      </w:r>
      <w:r>
        <w:rPr>
          <w:rFonts w:eastAsia="Times New Roman" w:cstheme="minorHAnsi"/>
          <w:color w:val="000000"/>
          <w:lang w:eastAsia="en-AU"/>
        </w:rPr>
        <w:t xml:space="preserve"> requires funding support. </w:t>
      </w:r>
    </w:p>
    <w:p w14:paraId="48B28F23" w14:textId="51CA3016" w:rsidR="00F11C12" w:rsidRPr="00F11C12" w:rsidRDefault="00F11C12" w:rsidP="008179E1">
      <w:pPr>
        <w:numPr>
          <w:ilvl w:val="0"/>
          <w:numId w:val="28"/>
        </w:numPr>
        <w:spacing w:line="240" w:lineRule="auto"/>
        <w:textAlignment w:val="baseline"/>
        <w:rPr>
          <w:rFonts w:eastAsia="Times New Roman" w:cstheme="minorHAnsi"/>
          <w:color w:val="000000"/>
          <w:lang w:eastAsia="en-AU"/>
        </w:rPr>
      </w:pPr>
      <w:r>
        <w:rPr>
          <w:rFonts w:eastAsia="Times New Roman" w:cstheme="minorHAnsi"/>
          <w:b/>
          <w:bCs/>
          <w:color w:val="000000"/>
          <w:lang w:eastAsia="en-AU"/>
        </w:rPr>
        <w:t>A deaf-specific ethical review committee should be established for any science or humanities research involving deaf people.</w:t>
      </w:r>
      <w:r>
        <w:rPr>
          <w:rFonts w:eastAsia="Times New Roman" w:cstheme="minorHAnsi"/>
          <w:color w:val="000000"/>
          <w:lang w:eastAsia="en-AU"/>
        </w:rPr>
        <w:t xml:space="preserve"> </w:t>
      </w:r>
      <w:r w:rsidRPr="00D42D88">
        <w:rPr>
          <w:rFonts w:eastAsia="Times New Roman" w:cstheme="minorHAnsi"/>
          <w:color w:val="000000"/>
          <w:lang w:eastAsia="en-AU"/>
        </w:rPr>
        <w:t xml:space="preserve">This committee should be representative of the </w:t>
      </w:r>
      <w:r>
        <w:rPr>
          <w:rFonts w:eastAsia="Times New Roman" w:cstheme="minorHAnsi"/>
          <w:color w:val="000000"/>
          <w:lang w:eastAsia="en-AU"/>
        </w:rPr>
        <w:t>Deaf</w:t>
      </w:r>
      <w:r w:rsidRPr="00D42D88">
        <w:rPr>
          <w:rFonts w:eastAsia="Times New Roman" w:cstheme="minorHAnsi"/>
          <w:color w:val="000000"/>
          <w:lang w:eastAsia="en-AU"/>
        </w:rPr>
        <w:t xml:space="preserve"> com</w:t>
      </w:r>
      <w:r>
        <w:rPr>
          <w:rFonts w:eastAsia="Times New Roman" w:cstheme="minorHAnsi"/>
          <w:color w:val="000000"/>
          <w:lang w:eastAsia="en-AU"/>
        </w:rPr>
        <w:t>muni</w:t>
      </w:r>
      <w:r w:rsidRPr="00D42D88">
        <w:rPr>
          <w:rFonts w:eastAsia="Times New Roman" w:cstheme="minorHAnsi"/>
          <w:color w:val="000000"/>
          <w:lang w:eastAsia="en-AU"/>
        </w:rPr>
        <w:t xml:space="preserve">ty, </w:t>
      </w:r>
      <w:r>
        <w:rPr>
          <w:rFonts w:eastAsia="Times New Roman" w:cstheme="minorHAnsi"/>
          <w:color w:val="000000"/>
          <w:lang w:eastAsia="en-AU"/>
        </w:rPr>
        <w:t xml:space="preserve">and informed by lived experiences, </w:t>
      </w:r>
      <w:r w:rsidRPr="00D42D88">
        <w:rPr>
          <w:rFonts w:eastAsia="Times New Roman" w:cstheme="minorHAnsi"/>
          <w:color w:val="000000"/>
          <w:lang w:eastAsia="en-AU"/>
        </w:rPr>
        <w:t xml:space="preserve">so that </w:t>
      </w:r>
      <w:r>
        <w:rPr>
          <w:rFonts w:eastAsia="Times New Roman" w:cstheme="minorHAnsi"/>
          <w:color w:val="000000"/>
          <w:lang w:eastAsia="en-AU"/>
        </w:rPr>
        <w:t>deaf people</w:t>
      </w:r>
      <w:r w:rsidRPr="00D42D88">
        <w:rPr>
          <w:rFonts w:eastAsia="Times New Roman" w:cstheme="minorHAnsi"/>
          <w:color w:val="000000"/>
          <w:lang w:eastAsia="en-AU"/>
        </w:rPr>
        <w:t xml:space="preserve"> have a say in what research about our lives is funded and conducted</w:t>
      </w:r>
      <w:r w:rsidR="0090016F">
        <w:rPr>
          <w:rFonts w:eastAsia="Times New Roman" w:cstheme="minorHAnsi"/>
          <w:color w:val="000000"/>
          <w:lang w:eastAsia="en-AU"/>
        </w:rPr>
        <w:t xml:space="preserve">, possibly </w:t>
      </w:r>
      <w:proofErr w:type="gramStart"/>
      <w:r w:rsidR="0090016F">
        <w:rPr>
          <w:rFonts w:eastAsia="Times New Roman" w:cstheme="minorHAnsi"/>
          <w:color w:val="000000"/>
          <w:lang w:eastAsia="en-AU"/>
        </w:rPr>
        <w:t>similar to</w:t>
      </w:r>
      <w:proofErr w:type="gramEnd"/>
      <w:r w:rsidR="0090016F">
        <w:rPr>
          <w:rFonts w:eastAsia="Times New Roman" w:cstheme="minorHAnsi"/>
          <w:color w:val="000000"/>
          <w:lang w:eastAsia="en-AU"/>
        </w:rPr>
        <w:t xml:space="preserve"> the AITSIS model</w:t>
      </w:r>
      <w:r w:rsidRPr="00D42D88">
        <w:rPr>
          <w:rFonts w:eastAsia="Times New Roman" w:cstheme="minorHAnsi"/>
          <w:color w:val="000000"/>
          <w:lang w:eastAsia="en-AU"/>
        </w:rPr>
        <w:t>.</w:t>
      </w:r>
      <w:r>
        <w:rPr>
          <w:rFonts w:eastAsia="Times New Roman" w:cstheme="minorHAnsi"/>
          <w:color w:val="000000"/>
          <w:lang w:eastAsia="en-AU"/>
        </w:rPr>
        <w:t xml:space="preserve"> </w:t>
      </w:r>
      <w:r w:rsidRPr="00D42D88">
        <w:rPr>
          <w:rFonts w:eastAsia="Times New Roman" w:cstheme="minorHAnsi"/>
          <w:color w:val="000000"/>
          <w:lang w:eastAsia="en-AU"/>
        </w:rPr>
        <w:t xml:space="preserve"> </w:t>
      </w:r>
    </w:p>
    <w:p w14:paraId="56BE039C" w14:textId="6F0C795E" w:rsidR="00C41965" w:rsidRPr="00D42D88" w:rsidRDefault="00C41965" w:rsidP="00D42D88">
      <w:pPr>
        <w:pStyle w:val="Heading2"/>
      </w:pPr>
      <w:bookmarkStart w:id="19" w:name="_Toc127947125"/>
      <w:r w:rsidRPr="00C41965">
        <w:t>Education</w:t>
      </w:r>
      <w:bookmarkEnd w:id="19"/>
    </w:p>
    <w:p w14:paraId="08DCD88C" w14:textId="5A44E57D" w:rsidR="006A6525" w:rsidRPr="006A6525" w:rsidRDefault="006A6525" w:rsidP="008179E1">
      <w:pPr>
        <w:numPr>
          <w:ilvl w:val="0"/>
          <w:numId w:val="28"/>
        </w:numPr>
        <w:spacing w:line="240" w:lineRule="auto"/>
        <w:textAlignment w:val="baseline"/>
        <w:rPr>
          <w:rFonts w:eastAsia="Times New Roman" w:cstheme="minorHAnsi"/>
          <w:b/>
          <w:bCs/>
          <w:color w:val="000000"/>
          <w:lang w:eastAsia="en-AU"/>
        </w:rPr>
      </w:pPr>
      <w:r w:rsidRPr="006A6525">
        <w:rPr>
          <w:rFonts w:eastAsia="Times New Roman" w:cstheme="minorHAnsi"/>
          <w:b/>
          <w:bCs/>
          <w:color w:val="000000"/>
          <w:lang w:eastAsia="en-AU"/>
        </w:rPr>
        <w:t xml:space="preserve">Information about Auslan, </w:t>
      </w:r>
      <w:r w:rsidR="009918E0" w:rsidRPr="00E63C48">
        <w:rPr>
          <w:rFonts w:eastAsia="Times New Roman" w:cstheme="minorHAnsi"/>
          <w:b/>
          <w:bCs/>
          <w:color w:val="000000"/>
          <w:lang w:eastAsia="en-AU"/>
        </w:rPr>
        <w:t>D</w:t>
      </w:r>
      <w:r w:rsidRPr="006A6525">
        <w:rPr>
          <w:rFonts w:eastAsia="Times New Roman" w:cstheme="minorHAnsi"/>
          <w:b/>
          <w:bCs/>
          <w:color w:val="000000"/>
          <w:lang w:eastAsia="en-AU"/>
        </w:rPr>
        <w:t xml:space="preserve">eaf culture and the </w:t>
      </w:r>
      <w:r w:rsidR="009918E0" w:rsidRPr="00E63C48">
        <w:rPr>
          <w:rFonts w:eastAsia="Times New Roman" w:cstheme="minorHAnsi"/>
          <w:b/>
          <w:bCs/>
          <w:color w:val="000000"/>
          <w:lang w:eastAsia="en-AU"/>
        </w:rPr>
        <w:t>D</w:t>
      </w:r>
      <w:r w:rsidRPr="006A6525">
        <w:rPr>
          <w:rFonts w:eastAsia="Times New Roman" w:cstheme="minorHAnsi"/>
          <w:b/>
          <w:bCs/>
          <w:color w:val="000000"/>
          <w:lang w:eastAsia="en-AU"/>
        </w:rPr>
        <w:t xml:space="preserve">eaf community </w:t>
      </w:r>
      <w:r w:rsidR="00C41965">
        <w:rPr>
          <w:rFonts w:eastAsia="Times New Roman" w:cstheme="minorHAnsi"/>
          <w:b/>
          <w:bCs/>
          <w:color w:val="000000"/>
          <w:lang w:eastAsia="en-AU"/>
        </w:rPr>
        <w:t xml:space="preserve">should be </w:t>
      </w:r>
      <w:r w:rsidRPr="006A6525">
        <w:rPr>
          <w:rFonts w:eastAsia="Times New Roman" w:cstheme="minorHAnsi"/>
          <w:b/>
          <w:bCs/>
          <w:color w:val="000000"/>
          <w:lang w:eastAsia="en-AU"/>
        </w:rPr>
        <w:t>made available to all parents at the time of finding out their baby is deaf. </w:t>
      </w:r>
      <w:r w:rsidR="00277478">
        <w:rPr>
          <w:rFonts w:eastAsia="Times New Roman" w:cstheme="minorHAnsi"/>
          <w:color w:val="000000"/>
          <w:lang w:eastAsia="en-AU"/>
        </w:rPr>
        <w:t xml:space="preserve">Families and caregivers who have a </w:t>
      </w:r>
      <w:r w:rsidR="008901C0">
        <w:rPr>
          <w:rFonts w:eastAsia="Times New Roman" w:cstheme="minorHAnsi"/>
          <w:color w:val="000000"/>
          <w:lang w:eastAsia="en-AU"/>
        </w:rPr>
        <w:t>deaf child</w:t>
      </w:r>
      <w:r w:rsidR="00027AEB">
        <w:rPr>
          <w:rFonts w:eastAsia="Times New Roman" w:cstheme="minorHAnsi"/>
          <w:color w:val="000000"/>
          <w:lang w:eastAsia="en-AU"/>
        </w:rPr>
        <w:t xml:space="preserve"> should immediately be provided with the opportunity to receive </w:t>
      </w:r>
      <w:r w:rsidR="004B315C">
        <w:rPr>
          <w:rFonts w:eastAsia="Times New Roman" w:cstheme="minorHAnsi"/>
          <w:color w:val="000000"/>
          <w:lang w:eastAsia="en-AU"/>
        </w:rPr>
        <w:t>positive</w:t>
      </w:r>
      <w:r w:rsidR="00C41965">
        <w:rPr>
          <w:rFonts w:eastAsia="Times New Roman" w:cstheme="minorHAnsi"/>
          <w:color w:val="000000"/>
          <w:lang w:eastAsia="en-AU"/>
        </w:rPr>
        <w:t xml:space="preserve">, </w:t>
      </w:r>
      <w:r w:rsidR="00C41965">
        <w:rPr>
          <w:rFonts w:eastAsia="Times New Roman" w:cstheme="minorHAnsi"/>
          <w:color w:val="000000"/>
          <w:lang w:eastAsia="en-AU"/>
        </w:rPr>
        <w:lastRenderedPageBreak/>
        <w:t>accurate, and balanced</w:t>
      </w:r>
      <w:r w:rsidR="004B315C">
        <w:rPr>
          <w:rFonts w:eastAsia="Times New Roman" w:cstheme="minorHAnsi"/>
          <w:color w:val="000000"/>
          <w:lang w:eastAsia="en-AU"/>
        </w:rPr>
        <w:t xml:space="preserve"> information about Auslan, Deaf culture and the Deaf community</w:t>
      </w:r>
      <w:r w:rsidR="00C41965">
        <w:rPr>
          <w:rFonts w:eastAsia="Times New Roman" w:cstheme="minorHAnsi"/>
          <w:color w:val="000000"/>
          <w:lang w:eastAsia="en-AU"/>
        </w:rPr>
        <w:t>.</w:t>
      </w:r>
      <w:r w:rsidR="00F11C12">
        <w:rPr>
          <w:rFonts w:eastAsia="Times New Roman" w:cstheme="minorHAnsi"/>
          <w:color w:val="000000"/>
          <w:lang w:eastAsia="en-AU"/>
        </w:rPr>
        <w:t xml:space="preserve"> </w:t>
      </w:r>
      <w:r w:rsidR="00F11C12" w:rsidRPr="00F11C12">
        <w:rPr>
          <w:rFonts w:eastAsia="Times New Roman" w:cstheme="minorHAnsi"/>
          <w:color w:val="000000"/>
          <w:lang w:eastAsia="en-AU"/>
        </w:rPr>
        <w:t>Please note that this does not mean biased</w:t>
      </w:r>
      <w:r w:rsidR="0090016F">
        <w:rPr>
          <w:rFonts w:eastAsia="Times New Roman" w:cstheme="minorHAnsi"/>
          <w:color w:val="000000"/>
          <w:lang w:eastAsia="en-AU"/>
        </w:rPr>
        <w:t xml:space="preserve"> or </w:t>
      </w:r>
      <w:r w:rsidR="00F11C12" w:rsidRPr="00F11C12">
        <w:rPr>
          <w:rFonts w:eastAsia="Times New Roman" w:cstheme="minorHAnsi"/>
          <w:color w:val="000000"/>
          <w:lang w:eastAsia="en-AU"/>
        </w:rPr>
        <w:t>diametrically opposed to</w:t>
      </w:r>
      <w:r w:rsidR="0090016F">
        <w:rPr>
          <w:rFonts w:eastAsia="Times New Roman" w:cstheme="minorHAnsi"/>
          <w:color w:val="000000"/>
          <w:lang w:eastAsia="en-AU"/>
        </w:rPr>
        <w:t xml:space="preserve"> </w:t>
      </w:r>
      <w:r w:rsidR="00F11C12" w:rsidRPr="00F11C12">
        <w:rPr>
          <w:rFonts w:eastAsia="Times New Roman" w:cstheme="minorHAnsi"/>
          <w:color w:val="000000"/>
          <w:lang w:eastAsia="en-AU"/>
        </w:rPr>
        <w:t>listening and speaking options. It means positive, accurate and balanced information</w:t>
      </w:r>
      <w:r w:rsidR="0090016F">
        <w:rPr>
          <w:rFonts w:eastAsia="Times New Roman" w:cstheme="minorHAnsi"/>
          <w:color w:val="000000"/>
          <w:lang w:eastAsia="en-AU"/>
        </w:rPr>
        <w:t xml:space="preserve"> about all options</w:t>
      </w:r>
      <w:r w:rsidR="00F11C12" w:rsidRPr="00F11C12">
        <w:rPr>
          <w:rFonts w:eastAsia="Times New Roman" w:cstheme="minorHAnsi"/>
          <w:color w:val="000000"/>
          <w:lang w:eastAsia="en-AU"/>
        </w:rPr>
        <w:t>.</w:t>
      </w:r>
      <w:r w:rsidR="00F11C12">
        <w:rPr>
          <w:rFonts w:eastAsia="Times New Roman" w:cstheme="minorHAnsi"/>
          <w:color w:val="000000"/>
          <w:lang w:eastAsia="en-AU"/>
        </w:rPr>
        <w:t xml:space="preserve"> </w:t>
      </w:r>
      <w:r w:rsidR="00D805E0">
        <w:rPr>
          <w:rFonts w:eastAsia="Times New Roman" w:cstheme="minorHAnsi"/>
          <w:color w:val="000000"/>
          <w:lang w:eastAsia="en-AU"/>
        </w:rPr>
        <w:t xml:space="preserve">Caregivers need to be made aware of the </w:t>
      </w:r>
      <w:r w:rsidR="003A44C7">
        <w:rPr>
          <w:rFonts w:eastAsia="Times New Roman" w:cstheme="minorHAnsi"/>
          <w:color w:val="000000"/>
          <w:lang w:eastAsia="en-AU"/>
        </w:rPr>
        <w:t xml:space="preserve">Deaf </w:t>
      </w:r>
      <w:r w:rsidR="00D805E0">
        <w:rPr>
          <w:rFonts w:eastAsia="Times New Roman" w:cstheme="minorHAnsi"/>
          <w:color w:val="000000"/>
          <w:lang w:eastAsia="en-AU"/>
        </w:rPr>
        <w:t>community and be welcomed into this community, regardless of the choices they make for their child</w:t>
      </w:r>
      <w:r w:rsidR="00916EAD">
        <w:rPr>
          <w:rFonts w:eastAsia="Times New Roman" w:cstheme="minorHAnsi"/>
          <w:color w:val="000000"/>
          <w:lang w:eastAsia="en-AU"/>
        </w:rPr>
        <w:t xml:space="preserve">’s communication and language pathways. </w:t>
      </w:r>
    </w:p>
    <w:p w14:paraId="2A91C67D" w14:textId="77777777" w:rsidR="00031EF5" w:rsidRPr="0054621C" w:rsidRDefault="006A6525" w:rsidP="008179E1">
      <w:pPr>
        <w:numPr>
          <w:ilvl w:val="0"/>
          <w:numId w:val="28"/>
        </w:numPr>
        <w:spacing w:line="240" w:lineRule="auto"/>
        <w:textAlignment w:val="baseline"/>
        <w:rPr>
          <w:rFonts w:eastAsia="Times New Roman" w:cstheme="minorHAnsi"/>
          <w:b/>
          <w:bCs/>
          <w:color w:val="000000"/>
          <w:lang w:eastAsia="en-AU"/>
        </w:rPr>
      </w:pPr>
      <w:r w:rsidRPr="006A6525">
        <w:rPr>
          <w:rFonts w:eastAsia="Times New Roman" w:cstheme="minorHAnsi"/>
          <w:b/>
          <w:bCs/>
          <w:color w:val="000000"/>
          <w:lang w:eastAsia="en-AU"/>
        </w:rPr>
        <w:t>Early childhood Auslan-only playgroups are extremely effective and need to be more supported. </w:t>
      </w:r>
      <w:r w:rsidR="001F1AB5">
        <w:rPr>
          <w:rFonts w:eastAsia="Times New Roman" w:cstheme="minorHAnsi"/>
          <w:color w:val="000000"/>
          <w:lang w:eastAsia="en-AU"/>
        </w:rPr>
        <w:t>Caregivers who have deaf babies should be able to access Auslan-only playgroups and care facilities, including childcare, so that their child can learn Auslan in a child-appropriate space and learn social skills with their peers</w:t>
      </w:r>
      <w:r w:rsidR="0028788F">
        <w:rPr>
          <w:rFonts w:eastAsia="Times New Roman" w:cstheme="minorHAnsi"/>
          <w:color w:val="000000"/>
          <w:lang w:eastAsia="en-AU"/>
        </w:rPr>
        <w:t>.</w:t>
      </w:r>
      <w:r w:rsidR="0090016F">
        <w:rPr>
          <w:rFonts w:eastAsia="Times New Roman" w:cstheme="minorHAnsi"/>
          <w:color w:val="000000"/>
          <w:lang w:eastAsia="en-AU"/>
        </w:rPr>
        <w:t xml:space="preserve"> </w:t>
      </w:r>
    </w:p>
    <w:p w14:paraId="1B6C30E7" w14:textId="3CE175D7" w:rsidR="006A6525" w:rsidRPr="006A6525" w:rsidRDefault="00031EF5" w:rsidP="008179E1">
      <w:pPr>
        <w:numPr>
          <w:ilvl w:val="0"/>
          <w:numId w:val="28"/>
        </w:numPr>
        <w:spacing w:line="240" w:lineRule="auto"/>
        <w:textAlignment w:val="baseline"/>
        <w:rPr>
          <w:rFonts w:eastAsia="Times New Roman" w:cstheme="minorHAnsi"/>
          <w:b/>
          <w:bCs/>
          <w:color w:val="000000"/>
          <w:lang w:eastAsia="en-AU"/>
        </w:rPr>
      </w:pPr>
      <w:r>
        <w:rPr>
          <w:rFonts w:eastAsia="Times New Roman" w:cstheme="minorHAnsi"/>
          <w:b/>
          <w:bCs/>
          <w:color w:val="000000"/>
          <w:lang w:eastAsia="en-AU"/>
        </w:rPr>
        <w:t>Deaf adults and adult caregivers who need to learn Auslan should be effectively supported to do so through intensive immersion opportunities.</w:t>
      </w:r>
      <w:r>
        <w:rPr>
          <w:rFonts w:eastAsia="Times New Roman" w:cstheme="minorHAnsi"/>
          <w:color w:val="000000"/>
          <w:lang w:eastAsia="en-AU"/>
        </w:rPr>
        <w:t xml:space="preserve"> Deaf adults and c</w:t>
      </w:r>
      <w:r w:rsidR="0090016F">
        <w:rPr>
          <w:rFonts w:eastAsia="Times New Roman" w:cstheme="minorHAnsi"/>
          <w:color w:val="000000"/>
          <w:lang w:eastAsia="en-AU"/>
        </w:rPr>
        <w:t>aregivers need to be supported to learn Auslan from adults who are fluent signers</w:t>
      </w:r>
      <w:r>
        <w:rPr>
          <w:rFonts w:eastAsia="Times New Roman" w:cstheme="minorHAnsi"/>
          <w:color w:val="000000"/>
          <w:lang w:eastAsia="en-AU"/>
        </w:rPr>
        <w:t xml:space="preserve">, and not simply directed to learn Auslan in </w:t>
      </w:r>
      <w:r w:rsidR="003A44C7">
        <w:rPr>
          <w:rFonts w:eastAsia="Times New Roman" w:cstheme="minorHAnsi"/>
          <w:color w:val="000000"/>
          <w:lang w:eastAsia="en-AU"/>
        </w:rPr>
        <w:t xml:space="preserve">early childhood and/or </w:t>
      </w:r>
      <w:r>
        <w:rPr>
          <w:rFonts w:eastAsia="Times New Roman" w:cstheme="minorHAnsi"/>
          <w:color w:val="000000"/>
          <w:lang w:eastAsia="en-AU"/>
        </w:rPr>
        <w:t>community class settings which are not effective for these groups</w:t>
      </w:r>
      <w:r w:rsidR="0090016F">
        <w:rPr>
          <w:rFonts w:eastAsia="Times New Roman" w:cstheme="minorHAnsi"/>
          <w:color w:val="000000"/>
          <w:lang w:eastAsia="en-AU"/>
        </w:rPr>
        <w:t xml:space="preserve">. </w:t>
      </w:r>
    </w:p>
    <w:p w14:paraId="209CD0AE" w14:textId="4131BFB2" w:rsidR="006A6525" w:rsidRPr="00D42D88" w:rsidRDefault="006A6525" w:rsidP="008179E1">
      <w:pPr>
        <w:numPr>
          <w:ilvl w:val="0"/>
          <w:numId w:val="28"/>
        </w:numPr>
        <w:spacing w:line="240" w:lineRule="auto"/>
        <w:textAlignment w:val="baseline"/>
        <w:rPr>
          <w:rFonts w:eastAsia="Times New Roman" w:cstheme="minorHAnsi"/>
          <w:b/>
          <w:bCs/>
          <w:color w:val="000000"/>
          <w:lang w:eastAsia="en-AU"/>
        </w:rPr>
      </w:pPr>
      <w:r w:rsidRPr="006A6525">
        <w:rPr>
          <w:rFonts w:eastAsia="Times New Roman" w:cstheme="minorHAnsi"/>
          <w:b/>
          <w:bCs/>
          <w:color w:val="000000"/>
          <w:lang w:eastAsia="en-AU"/>
        </w:rPr>
        <w:t>Deaf camps for youth are hugely important and should be consistently supported. </w:t>
      </w:r>
      <w:r w:rsidR="00436A2C">
        <w:rPr>
          <w:rFonts w:eastAsia="Times New Roman" w:cstheme="minorHAnsi"/>
          <w:color w:val="000000"/>
          <w:lang w:eastAsia="en-AU"/>
        </w:rPr>
        <w:t xml:space="preserve">Deaf youth are isolated in mainstream educational environments and do not have the opportunity to meet with their peers, learn from one another or improve their social skills and relationships with </w:t>
      </w:r>
      <w:r w:rsidR="00CE7305">
        <w:rPr>
          <w:rFonts w:eastAsia="Times New Roman" w:cstheme="minorHAnsi"/>
          <w:color w:val="000000"/>
          <w:lang w:eastAsia="en-AU"/>
        </w:rPr>
        <w:t>other deaf people</w:t>
      </w:r>
      <w:r w:rsidR="00F11C12">
        <w:rPr>
          <w:rFonts w:eastAsia="Times New Roman" w:cstheme="minorHAnsi"/>
          <w:color w:val="000000"/>
          <w:lang w:eastAsia="en-AU"/>
        </w:rPr>
        <w:t xml:space="preserve">. Deaf </w:t>
      </w:r>
      <w:r w:rsidR="00CE7305">
        <w:rPr>
          <w:rFonts w:eastAsia="Times New Roman" w:cstheme="minorHAnsi"/>
          <w:color w:val="000000"/>
          <w:lang w:eastAsia="en-AU"/>
        </w:rPr>
        <w:t>camps available m</w:t>
      </w:r>
      <w:r w:rsidR="004876C8">
        <w:rPr>
          <w:rFonts w:eastAsia="Times New Roman" w:cstheme="minorHAnsi"/>
          <w:color w:val="000000"/>
          <w:lang w:eastAsia="en-AU"/>
        </w:rPr>
        <w:t xml:space="preserve">eans that Deaf youth </w:t>
      </w:r>
      <w:r w:rsidR="00813208">
        <w:rPr>
          <w:rFonts w:eastAsia="Times New Roman" w:cstheme="minorHAnsi"/>
          <w:color w:val="000000"/>
          <w:lang w:eastAsia="en-AU"/>
        </w:rPr>
        <w:t xml:space="preserve">have this opportunity. </w:t>
      </w:r>
    </w:p>
    <w:p w14:paraId="6B664722" w14:textId="68E8938C" w:rsidR="00F11C12" w:rsidRPr="00D42D88" w:rsidRDefault="00F11C12" w:rsidP="008179E1">
      <w:pPr>
        <w:numPr>
          <w:ilvl w:val="0"/>
          <w:numId w:val="28"/>
        </w:numPr>
        <w:spacing w:line="240" w:lineRule="auto"/>
        <w:textAlignment w:val="baseline"/>
        <w:rPr>
          <w:rFonts w:eastAsia="Times New Roman" w:cstheme="minorHAnsi"/>
          <w:b/>
          <w:bCs/>
          <w:color w:val="000000"/>
          <w:lang w:eastAsia="en-AU"/>
        </w:rPr>
      </w:pPr>
      <w:r>
        <w:rPr>
          <w:rFonts w:eastAsia="Times New Roman" w:cstheme="minorHAnsi"/>
          <w:b/>
          <w:bCs/>
          <w:color w:val="000000"/>
          <w:lang w:eastAsia="en-AU"/>
        </w:rPr>
        <w:t xml:space="preserve">Deaf people should be better supported to have equal access to communication at work, regardless of who is their employer or their specific communication needs. </w:t>
      </w:r>
      <w:r>
        <w:rPr>
          <w:rFonts w:eastAsia="Times New Roman" w:cstheme="minorHAnsi"/>
          <w:color w:val="000000"/>
          <w:lang w:eastAsia="en-AU"/>
        </w:rPr>
        <w:t xml:space="preserve">Raising the EAF cap from $6000 per year for Auslan interpreting is one way to do this. </w:t>
      </w:r>
    </w:p>
    <w:p w14:paraId="3D715D44" w14:textId="70C1E6F2" w:rsidR="00F11C12" w:rsidRPr="00D42D88" w:rsidRDefault="00F11C12" w:rsidP="008179E1">
      <w:pPr>
        <w:numPr>
          <w:ilvl w:val="0"/>
          <w:numId w:val="28"/>
        </w:numPr>
        <w:spacing w:line="240" w:lineRule="auto"/>
        <w:textAlignment w:val="baseline"/>
        <w:rPr>
          <w:rFonts w:eastAsia="Times New Roman" w:cstheme="minorHAnsi"/>
          <w:b/>
          <w:bCs/>
          <w:color w:val="000000"/>
          <w:lang w:eastAsia="en-AU"/>
        </w:rPr>
      </w:pPr>
      <w:r>
        <w:rPr>
          <w:rFonts w:eastAsia="Times New Roman" w:cstheme="minorHAnsi"/>
          <w:b/>
          <w:bCs/>
          <w:color w:val="000000"/>
          <w:lang w:eastAsia="en-AU"/>
        </w:rPr>
        <w:t xml:space="preserve">Deaf people should be better supported to have equal access to communication at TAFE and university, regardless of where they study or their specific communication needs. </w:t>
      </w:r>
      <w:r>
        <w:rPr>
          <w:rFonts w:eastAsia="Times New Roman" w:cstheme="minorHAnsi"/>
          <w:color w:val="000000"/>
          <w:lang w:eastAsia="en-AU"/>
        </w:rPr>
        <w:t xml:space="preserve">Providing students with access to sufficient funding for their communication </w:t>
      </w:r>
      <w:r w:rsidR="00D42D88">
        <w:rPr>
          <w:rFonts w:eastAsia="Times New Roman" w:cstheme="minorHAnsi"/>
          <w:color w:val="000000"/>
          <w:lang w:eastAsia="en-AU"/>
        </w:rPr>
        <w:t>access and</w:t>
      </w:r>
      <w:r>
        <w:rPr>
          <w:rFonts w:eastAsia="Times New Roman" w:cstheme="minorHAnsi"/>
          <w:color w:val="000000"/>
          <w:lang w:eastAsia="en-AU"/>
        </w:rPr>
        <w:t xml:space="preserve"> facilitating </w:t>
      </w:r>
      <w:r w:rsidR="0090016F">
        <w:rPr>
          <w:rFonts w:eastAsia="Times New Roman" w:cstheme="minorHAnsi"/>
          <w:color w:val="000000"/>
          <w:lang w:eastAsia="en-AU"/>
        </w:rPr>
        <w:t xml:space="preserve">their </w:t>
      </w:r>
      <w:r>
        <w:rPr>
          <w:rFonts w:eastAsia="Times New Roman" w:cstheme="minorHAnsi"/>
          <w:color w:val="000000"/>
          <w:lang w:eastAsia="en-AU"/>
        </w:rPr>
        <w:t xml:space="preserve">agency and control over how this funding is allocated during their studies is one way to do this. </w:t>
      </w:r>
    </w:p>
    <w:p w14:paraId="5E707B2C" w14:textId="59C5D018" w:rsidR="00F11C12" w:rsidRPr="006A6525" w:rsidRDefault="00F11C12" w:rsidP="008179E1">
      <w:pPr>
        <w:numPr>
          <w:ilvl w:val="0"/>
          <w:numId w:val="28"/>
        </w:numPr>
        <w:spacing w:line="240" w:lineRule="auto"/>
        <w:textAlignment w:val="baseline"/>
        <w:rPr>
          <w:rFonts w:eastAsia="Times New Roman" w:cstheme="minorHAnsi"/>
          <w:color w:val="000000"/>
          <w:lang w:eastAsia="en-AU"/>
        </w:rPr>
      </w:pPr>
      <w:r w:rsidRPr="00D37224">
        <w:rPr>
          <w:rFonts w:eastAsia="Times New Roman" w:cstheme="minorHAnsi"/>
          <w:b/>
          <w:bCs/>
          <w:color w:val="000000"/>
          <w:lang w:eastAsia="en-AU"/>
        </w:rPr>
        <w:t>Need for deaf-specific community spaces.</w:t>
      </w:r>
      <w:r w:rsidRPr="006A6525">
        <w:rPr>
          <w:rFonts w:eastAsia="Times New Roman" w:cstheme="minorHAnsi"/>
          <w:color w:val="000000"/>
          <w:lang w:eastAsia="en-AU"/>
        </w:rPr>
        <w:t xml:space="preserve"> Deaf clubs once offered a locus for language learning and support, but they no longer</w:t>
      </w:r>
      <w:r w:rsidR="0090016F">
        <w:rPr>
          <w:rFonts w:eastAsia="Times New Roman" w:cstheme="minorHAnsi"/>
          <w:color w:val="000000"/>
          <w:lang w:eastAsia="en-AU"/>
        </w:rPr>
        <w:t xml:space="preserve"> truly</w:t>
      </w:r>
      <w:r w:rsidRPr="006A6525">
        <w:rPr>
          <w:rFonts w:eastAsia="Times New Roman" w:cstheme="minorHAnsi"/>
          <w:color w:val="000000"/>
          <w:lang w:eastAsia="en-AU"/>
        </w:rPr>
        <w:t xml:space="preserve"> exist. </w:t>
      </w:r>
    </w:p>
    <w:p w14:paraId="1C3242EB" w14:textId="77777777" w:rsidR="00F11C12" w:rsidRPr="00D37224" w:rsidRDefault="00F11C12" w:rsidP="008179E1">
      <w:pPr>
        <w:numPr>
          <w:ilvl w:val="0"/>
          <w:numId w:val="28"/>
        </w:numPr>
        <w:spacing w:line="240" w:lineRule="auto"/>
        <w:textAlignment w:val="baseline"/>
        <w:rPr>
          <w:rFonts w:eastAsia="Times New Roman" w:cstheme="minorHAnsi"/>
          <w:b/>
          <w:bCs/>
          <w:color w:val="000000"/>
          <w:lang w:eastAsia="en-AU"/>
        </w:rPr>
      </w:pPr>
      <w:r w:rsidRPr="00D37224">
        <w:rPr>
          <w:rFonts w:eastAsia="Times New Roman" w:cstheme="minorHAnsi"/>
          <w:b/>
          <w:bCs/>
          <w:color w:val="000000"/>
          <w:lang w:eastAsia="en-AU"/>
        </w:rPr>
        <w:t>Deaf sports and arts are essential for deaf children and adults. </w:t>
      </w:r>
      <w:r>
        <w:rPr>
          <w:rFonts w:eastAsia="Times New Roman" w:cstheme="minorHAnsi"/>
          <w:color w:val="000000"/>
          <w:lang w:eastAsia="en-AU"/>
        </w:rPr>
        <w:t>These should also be supported.</w:t>
      </w:r>
    </w:p>
    <w:p w14:paraId="4F3DF57B" w14:textId="14CCFE11" w:rsidR="00F11C12" w:rsidRPr="00D37224" w:rsidRDefault="00F11C12" w:rsidP="008179E1">
      <w:pPr>
        <w:numPr>
          <w:ilvl w:val="0"/>
          <w:numId w:val="28"/>
        </w:numPr>
        <w:spacing w:line="240" w:lineRule="auto"/>
        <w:textAlignment w:val="baseline"/>
        <w:rPr>
          <w:rFonts w:eastAsia="Times New Roman" w:cstheme="minorHAnsi"/>
          <w:b/>
          <w:bCs/>
          <w:color w:val="000000"/>
          <w:lang w:eastAsia="en-AU"/>
        </w:rPr>
      </w:pPr>
      <w:r w:rsidRPr="00D37224">
        <w:rPr>
          <w:rFonts w:eastAsia="Times New Roman" w:cstheme="minorHAnsi"/>
          <w:b/>
          <w:bCs/>
          <w:color w:val="000000"/>
          <w:lang w:eastAsia="en-AU"/>
        </w:rPr>
        <w:t>Sports need to be accessible and safe not just for players, but also others involved at referee and other levels. </w:t>
      </w:r>
      <w:r>
        <w:rPr>
          <w:rFonts w:eastAsia="Times New Roman" w:cstheme="minorHAnsi"/>
          <w:color w:val="000000"/>
          <w:lang w:eastAsia="en-AU"/>
        </w:rPr>
        <w:t>Deaf sports players are often at risk of missing out on information and blamed for losing the game if they do</w:t>
      </w:r>
      <w:r w:rsidR="0090016F">
        <w:rPr>
          <w:rFonts w:eastAsia="Times New Roman" w:cstheme="minorHAnsi"/>
          <w:color w:val="000000"/>
          <w:lang w:eastAsia="en-AU"/>
        </w:rPr>
        <w:t xml:space="preserve"> no</w:t>
      </w:r>
      <w:r>
        <w:rPr>
          <w:rFonts w:eastAsia="Times New Roman" w:cstheme="minorHAnsi"/>
          <w:color w:val="000000"/>
          <w:lang w:eastAsia="en-AU"/>
        </w:rPr>
        <w:t>t have</w:t>
      </w:r>
      <w:r w:rsidR="0090016F">
        <w:rPr>
          <w:rFonts w:eastAsia="Times New Roman" w:cstheme="minorHAnsi"/>
          <w:color w:val="000000"/>
          <w:lang w:eastAsia="en-AU"/>
        </w:rPr>
        <w:t xml:space="preserve"> equitable</w:t>
      </w:r>
      <w:r>
        <w:rPr>
          <w:rFonts w:eastAsia="Times New Roman" w:cstheme="minorHAnsi"/>
          <w:color w:val="000000"/>
          <w:lang w:eastAsia="en-AU"/>
        </w:rPr>
        <w:t xml:space="preserve"> access to information. </w:t>
      </w:r>
    </w:p>
    <w:p w14:paraId="16FF4DCC" w14:textId="219CB227" w:rsidR="00F11C12" w:rsidRPr="006A6525" w:rsidRDefault="00F11C12" w:rsidP="008179E1">
      <w:pPr>
        <w:numPr>
          <w:ilvl w:val="0"/>
          <w:numId w:val="28"/>
        </w:numPr>
        <w:spacing w:line="240" w:lineRule="auto"/>
        <w:textAlignment w:val="baseline"/>
        <w:rPr>
          <w:rFonts w:eastAsia="Times New Roman" w:cstheme="minorHAnsi"/>
          <w:color w:val="000000"/>
          <w:lang w:eastAsia="en-AU"/>
        </w:rPr>
      </w:pPr>
      <w:r w:rsidRPr="005F409C">
        <w:rPr>
          <w:rFonts w:eastAsia="Times New Roman" w:cstheme="minorHAnsi"/>
          <w:b/>
          <w:bCs/>
          <w:color w:val="000000"/>
          <w:lang w:eastAsia="en-AU"/>
        </w:rPr>
        <w:t>Opportunities to develop culturally safe Auslan,</w:t>
      </w:r>
      <w:r w:rsidRPr="006A6525">
        <w:rPr>
          <w:rFonts w:eastAsia="Times New Roman" w:cstheme="minorHAnsi"/>
          <w:color w:val="000000"/>
          <w:lang w:eastAsia="en-AU"/>
        </w:rPr>
        <w:t xml:space="preserve"> e.g., the sign MUSLIM (burqa sign) versus MUSLIM (</w:t>
      </w:r>
      <w:r w:rsidR="006A6B82">
        <w:rPr>
          <w:rFonts w:eastAsia="Times New Roman" w:cstheme="minorHAnsi"/>
          <w:color w:val="000000"/>
          <w:lang w:eastAsia="en-AU"/>
        </w:rPr>
        <w:t>Muslim</w:t>
      </w:r>
      <w:r w:rsidR="003A44C7">
        <w:rPr>
          <w:rFonts w:eastAsia="Times New Roman" w:cstheme="minorHAnsi"/>
          <w:color w:val="000000"/>
          <w:lang w:eastAsia="en-AU"/>
        </w:rPr>
        <w:t xml:space="preserve"> </w:t>
      </w:r>
      <w:r w:rsidRPr="006A6525">
        <w:rPr>
          <w:rFonts w:eastAsia="Times New Roman" w:cstheme="minorHAnsi"/>
          <w:color w:val="000000"/>
          <w:lang w:eastAsia="en-AU"/>
        </w:rPr>
        <w:t>prayer sign). </w:t>
      </w:r>
      <w:r>
        <w:rPr>
          <w:rFonts w:eastAsia="Times New Roman" w:cstheme="minorHAnsi"/>
          <w:color w:val="000000"/>
          <w:lang w:eastAsia="en-AU"/>
        </w:rPr>
        <w:t>People do not have the opportunity to learn appropriate signs and those who may be affected by inappropriate signs (</w:t>
      </w:r>
      <w:r w:rsidR="0090016F">
        <w:rPr>
          <w:rFonts w:eastAsia="Times New Roman" w:cstheme="minorHAnsi"/>
          <w:color w:val="000000"/>
          <w:lang w:eastAsia="en-AU"/>
        </w:rPr>
        <w:t>e.g.,</w:t>
      </w:r>
      <w:r>
        <w:rPr>
          <w:rFonts w:eastAsia="Times New Roman" w:cstheme="minorHAnsi"/>
          <w:color w:val="000000"/>
          <w:lang w:eastAsia="en-AU"/>
        </w:rPr>
        <w:t xml:space="preserve"> the burqa sign for Muslim) may not feel safe or able to correct people on their signs. On the other hand, those who would like to learn appropriate signs do</w:t>
      </w:r>
      <w:r w:rsidR="0090016F">
        <w:rPr>
          <w:rFonts w:eastAsia="Times New Roman" w:cstheme="minorHAnsi"/>
          <w:color w:val="000000"/>
          <w:lang w:eastAsia="en-AU"/>
        </w:rPr>
        <w:t xml:space="preserve"> no</w:t>
      </w:r>
      <w:r>
        <w:rPr>
          <w:rFonts w:eastAsia="Times New Roman" w:cstheme="minorHAnsi"/>
          <w:color w:val="000000"/>
          <w:lang w:eastAsia="en-AU"/>
        </w:rPr>
        <w:t xml:space="preserve">t have an opportunity to do so. </w:t>
      </w:r>
    </w:p>
    <w:p w14:paraId="5B5843FB" w14:textId="141B65F9" w:rsidR="00F11C12" w:rsidRPr="00CE2F92" w:rsidRDefault="00F11C12" w:rsidP="008179E1">
      <w:pPr>
        <w:numPr>
          <w:ilvl w:val="0"/>
          <w:numId w:val="28"/>
        </w:numPr>
        <w:spacing w:line="240" w:lineRule="auto"/>
        <w:textAlignment w:val="baseline"/>
        <w:rPr>
          <w:rFonts w:eastAsia="Times New Roman" w:cstheme="minorHAnsi"/>
          <w:b/>
          <w:bCs/>
          <w:color w:val="000000"/>
          <w:lang w:eastAsia="en-AU"/>
        </w:rPr>
      </w:pPr>
      <w:r w:rsidRPr="00CE2F92">
        <w:rPr>
          <w:rFonts w:eastAsia="Times New Roman" w:cstheme="minorHAnsi"/>
          <w:b/>
          <w:bCs/>
          <w:color w:val="000000"/>
          <w:lang w:eastAsia="en-AU"/>
        </w:rPr>
        <w:t>There needs to be an Auslan TAE tailored for training deaf people to become Auslan teachers. </w:t>
      </w:r>
      <w:r w:rsidR="0090016F">
        <w:rPr>
          <w:rFonts w:eastAsia="Times New Roman" w:cstheme="minorHAnsi"/>
          <w:color w:val="000000"/>
          <w:lang w:eastAsia="en-AU"/>
        </w:rPr>
        <w:t xml:space="preserve">The current TAE training system is not accessible for deaf people, there needs to be a deaf-specific training program that is also culturally safe. </w:t>
      </w:r>
    </w:p>
    <w:p w14:paraId="42EC6353" w14:textId="4142A915" w:rsidR="00F11C12" w:rsidRDefault="00F11C12" w:rsidP="008179E1">
      <w:pPr>
        <w:numPr>
          <w:ilvl w:val="0"/>
          <w:numId w:val="28"/>
        </w:numPr>
        <w:spacing w:line="240" w:lineRule="auto"/>
        <w:textAlignment w:val="baseline"/>
        <w:rPr>
          <w:rFonts w:eastAsia="Times New Roman" w:cstheme="minorHAnsi"/>
          <w:color w:val="000000"/>
          <w:lang w:eastAsia="en-AU"/>
        </w:rPr>
      </w:pPr>
      <w:r w:rsidRPr="00CE2F92">
        <w:rPr>
          <w:rFonts w:eastAsia="Times New Roman" w:cstheme="minorHAnsi"/>
          <w:b/>
          <w:bCs/>
          <w:color w:val="000000"/>
          <w:lang w:eastAsia="en-AU"/>
        </w:rPr>
        <w:t>More opportunities for deaf professionals, career development and advancement</w:t>
      </w:r>
      <w:r w:rsidR="0090016F">
        <w:rPr>
          <w:rFonts w:eastAsia="Times New Roman" w:cstheme="minorHAnsi"/>
          <w:b/>
          <w:bCs/>
          <w:color w:val="000000"/>
          <w:lang w:eastAsia="en-AU"/>
        </w:rPr>
        <w:t>.</w:t>
      </w:r>
      <w:r w:rsidRPr="006A6525">
        <w:rPr>
          <w:rFonts w:eastAsia="Times New Roman" w:cstheme="minorHAnsi"/>
          <w:color w:val="000000"/>
          <w:lang w:eastAsia="en-AU"/>
        </w:rPr>
        <w:t xml:space="preserve"> </w:t>
      </w:r>
      <w:r w:rsidR="0090016F">
        <w:rPr>
          <w:rFonts w:eastAsia="Times New Roman" w:cstheme="minorHAnsi"/>
          <w:color w:val="000000"/>
          <w:lang w:eastAsia="en-AU"/>
        </w:rPr>
        <w:t>E</w:t>
      </w:r>
      <w:r w:rsidRPr="006A6525">
        <w:rPr>
          <w:rFonts w:eastAsia="Times New Roman" w:cstheme="minorHAnsi"/>
          <w:color w:val="000000"/>
          <w:lang w:eastAsia="en-AU"/>
        </w:rPr>
        <w:t>specially T</w:t>
      </w:r>
      <w:r w:rsidR="0090016F">
        <w:rPr>
          <w:rFonts w:eastAsia="Times New Roman" w:cstheme="minorHAnsi"/>
          <w:color w:val="000000"/>
          <w:lang w:eastAsia="en-AU"/>
        </w:rPr>
        <w:t xml:space="preserve">eachers </w:t>
      </w:r>
      <w:r w:rsidRPr="006A6525">
        <w:rPr>
          <w:rFonts w:eastAsia="Times New Roman" w:cstheme="minorHAnsi"/>
          <w:color w:val="000000"/>
          <w:lang w:eastAsia="en-AU"/>
        </w:rPr>
        <w:t>o</w:t>
      </w:r>
      <w:r w:rsidR="0090016F">
        <w:rPr>
          <w:rFonts w:eastAsia="Times New Roman" w:cstheme="minorHAnsi"/>
          <w:color w:val="000000"/>
          <w:lang w:eastAsia="en-AU"/>
        </w:rPr>
        <w:t xml:space="preserve">f the </w:t>
      </w:r>
      <w:r w:rsidRPr="006A6525">
        <w:rPr>
          <w:rFonts w:eastAsia="Times New Roman" w:cstheme="minorHAnsi"/>
          <w:color w:val="000000"/>
          <w:lang w:eastAsia="en-AU"/>
        </w:rPr>
        <w:t>D</w:t>
      </w:r>
      <w:r w:rsidR="0090016F">
        <w:rPr>
          <w:rFonts w:eastAsia="Times New Roman" w:cstheme="minorHAnsi"/>
          <w:color w:val="000000"/>
          <w:lang w:eastAsia="en-AU"/>
        </w:rPr>
        <w:t>eaf</w:t>
      </w:r>
      <w:r w:rsidRPr="006A6525">
        <w:rPr>
          <w:rFonts w:eastAsia="Times New Roman" w:cstheme="minorHAnsi"/>
          <w:color w:val="000000"/>
          <w:lang w:eastAsia="en-AU"/>
        </w:rPr>
        <w:t>, Auslan teachers an</w:t>
      </w:r>
      <w:r>
        <w:rPr>
          <w:rFonts w:eastAsia="Times New Roman" w:cstheme="minorHAnsi"/>
          <w:color w:val="000000"/>
          <w:lang w:eastAsia="en-AU"/>
        </w:rPr>
        <w:t xml:space="preserve">d those who work in educational </w:t>
      </w:r>
      <w:r>
        <w:rPr>
          <w:rFonts w:eastAsia="Times New Roman" w:cstheme="minorHAnsi"/>
          <w:color w:val="000000"/>
          <w:lang w:eastAsia="en-AU"/>
        </w:rPr>
        <w:lastRenderedPageBreak/>
        <w:t xml:space="preserve">environments. Overall, deaf people do not have the opportunity to progress in their career or skills in an Auslan-fluent way. </w:t>
      </w:r>
    </w:p>
    <w:p w14:paraId="2A6938B6" w14:textId="2EFE6E29" w:rsidR="00F11C12" w:rsidRPr="00D42D88" w:rsidRDefault="00F11C12" w:rsidP="008179E1">
      <w:pPr>
        <w:numPr>
          <w:ilvl w:val="0"/>
          <w:numId w:val="28"/>
        </w:numPr>
        <w:spacing w:line="240" w:lineRule="auto"/>
        <w:textAlignment w:val="baseline"/>
        <w:rPr>
          <w:rFonts w:eastAsia="Times New Roman" w:cstheme="minorHAnsi"/>
          <w:b/>
          <w:bCs/>
          <w:color w:val="000000"/>
          <w:lang w:eastAsia="en-AU"/>
        </w:rPr>
      </w:pPr>
      <w:r w:rsidRPr="00D37224">
        <w:rPr>
          <w:rFonts w:eastAsia="Times New Roman" w:cstheme="minorHAnsi"/>
          <w:b/>
          <w:bCs/>
          <w:color w:val="000000"/>
          <w:lang w:eastAsia="en-AU"/>
        </w:rPr>
        <w:t xml:space="preserve">Deaf Australia needs the financial support to create national resources that can be used by </w:t>
      </w:r>
      <w:proofErr w:type="gramStart"/>
      <w:r w:rsidRPr="00D37224">
        <w:rPr>
          <w:rFonts w:eastAsia="Times New Roman" w:cstheme="minorHAnsi"/>
          <w:b/>
          <w:bCs/>
          <w:color w:val="000000"/>
          <w:lang w:eastAsia="en-AU"/>
        </w:rPr>
        <w:t>any and all</w:t>
      </w:r>
      <w:proofErr w:type="gramEnd"/>
      <w:r w:rsidRPr="00D37224">
        <w:rPr>
          <w:rFonts w:eastAsia="Times New Roman" w:cstheme="minorHAnsi"/>
          <w:b/>
          <w:bCs/>
          <w:color w:val="000000"/>
          <w:lang w:eastAsia="en-AU"/>
        </w:rPr>
        <w:t xml:space="preserve"> support organisations. </w:t>
      </w:r>
      <w:r>
        <w:rPr>
          <w:rFonts w:eastAsia="Times New Roman" w:cstheme="minorHAnsi"/>
          <w:color w:val="000000"/>
          <w:lang w:eastAsia="en-AU"/>
        </w:rPr>
        <w:t>Deaf Australia only receives approximately $38,000 per year to operate</w:t>
      </w:r>
      <w:r w:rsidR="0090016F">
        <w:rPr>
          <w:rFonts w:eastAsia="Times New Roman" w:cstheme="minorHAnsi"/>
          <w:color w:val="000000"/>
          <w:lang w:eastAsia="en-AU"/>
        </w:rPr>
        <w:t>.</w:t>
      </w:r>
      <w:r>
        <w:rPr>
          <w:rFonts w:eastAsia="Times New Roman" w:cstheme="minorHAnsi"/>
          <w:color w:val="000000"/>
          <w:lang w:eastAsia="en-AU"/>
        </w:rPr>
        <w:t xml:space="preserve"> </w:t>
      </w:r>
      <w:r w:rsidR="0090016F">
        <w:rPr>
          <w:rFonts w:eastAsia="Times New Roman" w:cstheme="minorHAnsi"/>
          <w:color w:val="000000"/>
          <w:lang w:eastAsia="en-AU"/>
        </w:rPr>
        <w:t>T</w:t>
      </w:r>
      <w:r>
        <w:rPr>
          <w:rFonts w:eastAsia="Times New Roman" w:cstheme="minorHAnsi"/>
          <w:color w:val="000000"/>
          <w:lang w:eastAsia="en-AU"/>
        </w:rPr>
        <w:t xml:space="preserve">his is not even sufficient for one person’s salary, let alone </w:t>
      </w:r>
      <w:r w:rsidR="003A44C7">
        <w:rPr>
          <w:rFonts w:eastAsia="Times New Roman" w:cstheme="minorHAnsi"/>
          <w:color w:val="000000"/>
          <w:lang w:eastAsia="en-AU"/>
        </w:rPr>
        <w:t xml:space="preserve">to </w:t>
      </w:r>
      <w:r>
        <w:rPr>
          <w:rFonts w:eastAsia="Times New Roman" w:cstheme="minorHAnsi"/>
          <w:color w:val="000000"/>
          <w:lang w:eastAsia="en-AU"/>
        </w:rPr>
        <w:t xml:space="preserve">advocate for </w:t>
      </w:r>
      <w:r w:rsidR="003A44C7">
        <w:rPr>
          <w:rFonts w:eastAsia="Times New Roman" w:cstheme="minorHAnsi"/>
          <w:color w:val="000000"/>
          <w:lang w:eastAsia="en-AU"/>
        </w:rPr>
        <w:t xml:space="preserve">the </w:t>
      </w:r>
      <w:r>
        <w:rPr>
          <w:rFonts w:eastAsia="Times New Roman" w:cstheme="minorHAnsi"/>
          <w:color w:val="000000"/>
          <w:lang w:eastAsia="en-AU"/>
        </w:rPr>
        <w:t xml:space="preserve">16,242 </w:t>
      </w:r>
      <w:r w:rsidR="003A44C7">
        <w:rPr>
          <w:rFonts w:eastAsia="Times New Roman" w:cstheme="minorHAnsi"/>
          <w:color w:val="000000"/>
          <w:lang w:eastAsia="en-AU"/>
        </w:rPr>
        <w:t xml:space="preserve">Deaf, </w:t>
      </w:r>
      <w:proofErr w:type="gramStart"/>
      <w:r w:rsidR="003A44C7">
        <w:rPr>
          <w:rFonts w:eastAsia="Times New Roman" w:cstheme="minorHAnsi"/>
          <w:color w:val="000000"/>
          <w:lang w:eastAsia="en-AU"/>
        </w:rPr>
        <w:t>Deafblind</w:t>
      </w:r>
      <w:proofErr w:type="gramEnd"/>
      <w:r w:rsidR="003A44C7">
        <w:rPr>
          <w:rFonts w:eastAsia="Times New Roman" w:cstheme="minorHAnsi"/>
          <w:color w:val="000000"/>
          <w:lang w:eastAsia="en-AU"/>
        </w:rPr>
        <w:t xml:space="preserve"> and hard of hearing </w:t>
      </w:r>
      <w:r>
        <w:rPr>
          <w:rFonts w:eastAsia="Times New Roman" w:cstheme="minorHAnsi"/>
          <w:color w:val="000000"/>
          <w:lang w:eastAsia="en-AU"/>
        </w:rPr>
        <w:t xml:space="preserve">people in Australia </w:t>
      </w:r>
      <w:r w:rsidR="003A44C7">
        <w:rPr>
          <w:rFonts w:eastAsia="Times New Roman" w:cstheme="minorHAnsi"/>
          <w:color w:val="000000"/>
          <w:lang w:eastAsia="en-AU"/>
        </w:rPr>
        <w:t xml:space="preserve">who use Auslan </w:t>
      </w:r>
      <w:r>
        <w:rPr>
          <w:rFonts w:eastAsia="Times New Roman" w:cstheme="minorHAnsi"/>
          <w:color w:val="000000"/>
          <w:lang w:eastAsia="en-AU"/>
        </w:rPr>
        <w:t xml:space="preserve">and create resources. </w:t>
      </w:r>
    </w:p>
    <w:p w14:paraId="414EF9DC" w14:textId="7F5F7CB0" w:rsidR="00F11C12" w:rsidRPr="00F11C12" w:rsidRDefault="00F11C12" w:rsidP="00D42D88">
      <w:pPr>
        <w:pStyle w:val="Heading2"/>
      </w:pPr>
      <w:bookmarkStart w:id="20" w:name="_Toc127947126"/>
      <w:r>
        <w:t>Interpreting</w:t>
      </w:r>
      <w:bookmarkEnd w:id="20"/>
    </w:p>
    <w:p w14:paraId="3362D3F0" w14:textId="1E307A60" w:rsidR="006A6525" w:rsidRPr="006A6525" w:rsidRDefault="00155613" w:rsidP="008179E1">
      <w:pPr>
        <w:numPr>
          <w:ilvl w:val="0"/>
          <w:numId w:val="28"/>
        </w:numPr>
        <w:spacing w:line="240" w:lineRule="auto"/>
        <w:textAlignment w:val="baseline"/>
        <w:rPr>
          <w:rFonts w:eastAsia="Times New Roman" w:cstheme="minorHAnsi"/>
          <w:color w:val="000000"/>
          <w:lang w:eastAsia="en-AU"/>
        </w:rPr>
      </w:pPr>
      <w:r w:rsidRPr="00C8207C">
        <w:rPr>
          <w:rFonts w:eastAsia="Times New Roman" w:cstheme="minorHAnsi"/>
          <w:b/>
          <w:bCs/>
          <w:color w:val="000000"/>
          <w:lang w:eastAsia="en-AU"/>
        </w:rPr>
        <w:t xml:space="preserve">The </w:t>
      </w:r>
      <w:r w:rsidR="00F11C12">
        <w:rPr>
          <w:rFonts w:eastAsia="Times New Roman" w:cstheme="minorHAnsi"/>
          <w:b/>
          <w:bCs/>
          <w:color w:val="000000"/>
          <w:lang w:eastAsia="en-AU"/>
        </w:rPr>
        <w:t xml:space="preserve">Auslan </w:t>
      </w:r>
      <w:r w:rsidRPr="00C8207C">
        <w:rPr>
          <w:rFonts w:eastAsia="Times New Roman" w:cstheme="minorHAnsi"/>
          <w:b/>
          <w:bCs/>
          <w:color w:val="000000"/>
          <w:lang w:eastAsia="en-AU"/>
        </w:rPr>
        <w:t>i</w:t>
      </w:r>
      <w:r w:rsidR="006A6525" w:rsidRPr="00C8207C">
        <w:rPr>
          <w:rFonts w:eastAsia="Times New Roman" w:cstheme="minorHAnsi"/>
          <w:b/>
          <w:bCs/>
          <w:color w:val="000000"/>
          <w:lang w:eastAsia="en-AU"/>
        </w:rPr>
        <w:t xml:space="preserve">nterpreting industry </w:t>
      </w:r>
      <w:r w:rsidR="00F11C12">
        <w:rPr>
          <w:rFonts w:eastAsia="Times New Roman" w:cstheme="minorHAnsi"/>
          <w:b/>
          <w:bCs/>
          <w:color w:val="000000"/>
          <w:lang w:eastAsia="en-AU"/>
        </w:rPr>
        <w:t>needs to be</w:t>
      </w:r>
      <w:r w:rsidR="006A6525" w:rsidRPr="00C8207C">
        <w:rPr>
          <w:rFonts w:eastAsia="Times New Roman" w:cstheme="minorHAnsi"/>
          <w:b/>
          <w:bCs/>
          <w:color w:val="000000"/>
          <w:lang w:eastAsia="en-AU"/>
        </w:rPr>
        <w:t xml:space="preserve"> </w:t>
      </w:r>
      <w:r w:rsidR="00F11C12">
        <w:rPr>
          <w:rFonts w:eastAsia="Times New Roman" w:cstheme="minorHAnsi"/>
          <w:b/>
          <w:bCs/>
          <w:color w:val="000000"/>
          <w:lang w:eastAsia="en-AU"/>
        </w:rPr>
        <w:t xml:space="preserve">totally reformed – it should be </w:t>
      </w:r>
      <w:r w:rsidR="006A6525" w:rsidRPr="00C8207C">
        <w:rPr>
          <w:rFonts w:eastAsia="Times New Roman" w:cstheme="minorHAnsi"/>
          <w:b/>
          <w:bCs/>
          <w:color w:val="000000"/>
          <w:lang w:eastAsia="en-AU"/>
        </w:rPr>
        <w:t>revised, regulated</w:t>
      </w:r>
      <w:r w:rsidR="00F11C12">
        <w:rPr>
          <w:rFonts w:eastAsia="Times New Roman" w:cstheme="minorHAnsi"/>
          <w:b/>
          <w:bCs/>
          <w:color w:val="000000"/>
          <w:lang w:eastAsia="en-AU"/>
        </w:rPr>
        <w:t>,</w:t>
      </w:r>
      <w:r w:rsidR="006A6525" w:rsidRPr="00C8207C">
        <w:rPr>
          <w:rFonts w:eastAsia="Times New Roman" w:cstheme="minorHAnsi"/>
          <w:b/>
          <w:bCs/>
          <w:color w:val="000000"/>
          <w:lang w:eastAsia="en-AU"/>
        </w:rPr>
        <w:t xml:space="preserve"> and placed in the hands of </w:t>
      </w:r>
      <w:r w:rsidRPr="00C8207C">
        <w:rPr>
          <w:rFonts w:eastAsia="Times New Roman" w:cstheme="minorHAnsi"/>
          <w:b/>
          <w:bCs/>
          <w:color w:val="000000"/>
          <w:lang w:eastAsia="en-AU"/>
        </w:rPr>
        <w:t>D</w:t>
      </w:r>
      <w:r w:rsidR="006A6525" w:rsidRPr="00C8207C">
        <w:rPr>
          <w:rFonts w:eastAsia="Times New Roman" w:cstheme="minorHAnsi"/>
          <w:b/>
          <w:bCs/>
          <w:color w:val="000000"/>
          <w:lang w:eastAsia="en-AU"/>
        </w:rPr>
        <w:t>eaf people</w:t>
      </w:r>
      <w:r w:rsidR="00AF4D4A" w:rsidRPr="00C8207C">
        <w:rPr>
          <w:rFonts w:eastAsia="Times New Roman" w:cstheme="minorHAnsi"/>
          <w:b/>
          <w:bCs/>
          <w:color w:val="000000"/>
          <w:lang w:eastAsia="en-AU"/>
        </w:rPr>
        <w:t xml:space="preserve">, instead of </w:t>
      </w:r>
      <w:r w:rsidR="00F11C12">
        <w:rPr>
          <w:rFonts w:eastAsia="Times New Roman" w:cstheme="minorHAnsi"/>
          <w:b/>
          <w:bCs/>
          <w:color w:val="000000"/>
          <w:lang w:eastAsia="en-AU"/>
        </w:rPr>
        <w:t xml:space="preserve">simply being driven by and </w:t>
      </w:r>
      <w:r w:rsidR="00AF4D4A" w:rsidRPr="00C8207C">
        <w:rPr>
          <w:rFonts w:eastAsia="Times New Roman" w:cstheme="minorHAnsi"/>
          <w:b/>
          <w:bCs/>
          <w:color w:val="000000"/>
          <w:lang w:eastAsia="en-AU"/>
        </w:rPr>
        <w:t>rel</w:t>
      </w:r>
      <w:r w:rsidR="00F11C12">
        <w:rPr>
          <w:rFonts w:eastAsia="Times New Roman" w:cstheme="minorHAnsi"/>
          <w:b/>
          <w:bCs/>
          <w:color w:val="000000"/>
          <w:lang w:eastAsia="en-AU"/>
        </w:rPr>
        <w:t>iant</w:t>
      </w:r>
      <w:r w:rsidR="00AF4D4A" w:rsidRPr="00C8207C">
        <w:rPr>
          <w:rFonts w:eastAsia="Times New Roman" w:cstheme="minorHAnsi"/>
          <w:b/>
          <w:bCs/>
          <w:color w:val="000000"/>
          <w:lang w:eastAsia="en-AU"/>
        </w:rPr>
        <w:t xml:space="preserve"> on a NAATI accreditation</w:t>
      </w:r>
      <w:r w:rsidR="006A6525" w:rsidRPr="006A6525">
        <w:rPr>
          <w:rFonts w:eastAsia="Times New Roman" w:cstheme="minorHAnsi"/>
          <w:color w:val="000000"/>
          <w:lang w:eastAsia="en-AU"/>
        </w:rPr>
        <w:t>.</w:t>
      </w:r>
      <w:r w:rsidR="00AF4D4A">
        <w:rPr>
          <w:rFonts w:eastAsia="Times New Roman" w:cstheme="minorHAnsi"/>
          <w:color w:val="000000"/>
          <w:lang w:eastAsia="en-AU"/>
        </w:rPr>
        <w:t xml:space="preserve"> NAATI rarely disciplines interpreters even when they breach confidentiality</w:t>
      </w:r>
      <w:r w:rsidR="00F11C12">
        <w:rPr>
          <w:rFonts w:eastAsia="Times New Roman" w:cstheme="minorHAnsi"/>
          <w:color w:val="000000"/>
          <w:lang w:eastAsia="en-AU"/>
        </w:rPr>
        <w:t xml:space="preserve"> or do other harms. Auslan </w:t>
      </w:r>
      <w:r w:rsidR="006A17EC">
        <w:rPr>
          <w:rFonts w:eastAsia="Times New Roman" w:cstheme="minorHAnsi"/>
          <w:color w:val="000000"/>
          <w:lang w:eastAsia="en-AU"/>
        </w:rPr>
        <w:t xml:space="preserve">interpreters can continue to source work across Australia even if they are not </w:t>
      </w:r>
      <w:r w:rsidR="004D3F3B">
        <w:rPr>
          <w:rFonts w:eastAsia="Times New Roman" w:cstheme="minorHAnsi"/>
          <w:color w:val="000000"/>
          <w:lang w:eastAsia="en-AU"/>
        </w:rPr>
        <w:t>suitable or</w:t>
      </w:r>
      <w:r w:rsidR="00314122">
        <w:rPr>
          <w:rFonts w:eastAsia="Times New Roman" w:cstheme="minorHAnsi"/>
          <w:color w:val="000000"/>
          <w:lang w:eastAsia="en-AU"/>
        </w:rPr>
        <w:t xml:space="preserve"> </w:t>
      </w:r>
      <w:r w:rsidR="004D3F3B">
        <w:rPr>
          <w:rFonts w:eastAsia="Times New Roman" w:cstheme="minorHAnsi"/>
          <w:color w:val="000000"/>
          <w:lang w:eastAsia="en-AU"/>
        </w:rPr>
        <w:t xml:space="preserve">have been </w:t>
      </w:r>
      <w:r w:rsidR="00B75E51">
        <w:rPr>
          <w:rFonts w:eastAsia="Times New Roman" w:cstheme="minorHAnsi"/>
          <w:color w:val="000000"/>
          <w:lang w:eastAsia="en-AU"/>
        </w:rPr>
        <w:t>removed from</w:t>
      </w:r>
      <w:r w:rsidR="00314122">
        <w:rPr>
          <w:rFonts w:eastAsia="Times New Roman" w:cstheme="minorHAnsi"/>
          <w:color w:val="000000"/>
          <w:lang w:eastAsia="en-AU"/>
        </w:rPr>
        <w:t xml:space="preserve"> specific booking agency</w:t>
      </w:r>
      <w:r w:rsidR="00B75E51">
        <w:rPr>
          <w:rFonts w:eastAsia="Times New Roman" w:cstheme="minorHAnsi"/>
          <w:color w:val="000000"/>
          <w:lang w:eastAsia="en-AU"/>
        </w:rPr>
        <w:t>’s books</w:t>
      </w:r>
      <w:r w:rsidR="0090016F">
        <w:rPr>
          <w:rFonts w:eastAsia="Times New Roman" w:cstheme="minorHAnsi"/>
          <w:color w:val="000000"/>
          <w:lang w:eastAsia="en-AU"/>
        </w:rPr>
        <w:t xml:space="preserve"> due to harmful behaviour</w:t>
      </w:r>
      <w:r w:rsidR="00B75E51">
        <w:rPr>
          <w:rFonts w:eastAsia="Times New Roman" w:cstheme="minorHAnsi"/>
          <w:color w:val="000000"/>
          <w:lang w:eastAsia="en-AU"/>
        </w:rPr>
        <w:t>.</w:t>
      </w:r>
    </w:p>
    <w:p w14:paraId="7169746D" w14:textId="0D3F6759" w:rsidR="006A6525" w:rsidRPr="00C8207C" w:rsidRDefault="00F11C12" w:rsidP="008179E1">
      <w:pPr>
        <w:numPr>
          <w:ilvl w:val="0"/>
          <w:numId w:val="28"/>
        </w:numPr>
        <w:spacing w:line="240" w:lineRule="auto"/>
        <w:textAlignment w:val="baseline"/>
        <w:rPr>
          <w:rFonts w:eastAsia="Times New Roman" w:cstheme="minorHAnsi"/>
          <w:b/>
          <w:bCs/>
          <w:color w:val="000000"/>
          <w:lang w:eastAsia="en-AU"/>
        </w:rPr>
      </w:pPr>
      <w:r>
        <w:rPr>
          <w:rFonts w:eastAsia="Times New Roman" w:cstheme="minorHAnsi"/>
          <w:b/>
          <w:bCs/>
          <w:color w:val="000000"/>
          <w:lang w:eastAsia="en-AU"/>
        </w:rPr>
        <w:t>A</w:t>
      </w:r>
      <w:r w:rsidR="00B75E51" w:rsidRPr="00C8207C">
        <w:rPr>
          <w:rFonts w:eastAsia="Times New Roman" w:cstheme="minorHAnsi"/>
          <w:b/>
          <w:bCs/>
          <w:color w:val="000000"/>
          <w:lang w:eastAsia="en-AU"/>
        </w:rPr>
        <w:t>n o</w:t>
      </w:r>
      <w:r w:rsidR="006A6525" w:rsidRPr="00C8207C">
        <w:rPr>
          <w:rFonts w:eastAsia="Times New Roman" w:cstheme="minorHAnsi"/>
          <w:b/>
          <w:bCs/>
          <w:color w:val="000000"/>
          <w:lang w:eastAsia="en-AU"/>
        </w:rPr>
        <w:t>fficial and independent interpreter complaint body should be established. </w:t>
      </w:r>
      <w:r w:rsidR="00BA511E">
        <w:rPr>
          <w:rFonts w:eastAsia="Times New Roman" w:cstheme="minorHAnsi"/>
          <w:color w:val="000000"/>
          <w:lang w:eastAsia="en-AU"/>
        </w:rPr>
        <w:t>This should have deaf people in control and part</w:t>
      </w:r>
      <w:r w:rsidR="0090016F">
        <w:rPr>
          <w:rFonts w:eastAsia="Times New Roman" w:cstheme="minorHAnsi"/>
          <w:color w:val="000000"/>
          <w:lang w:eastAsia="en-AU"/>
        </w:rPr>
        <w:t>icipating in</w:t>
      </w:r>
      <w:r w:rsidR="00BA511E">
        <w:rPr>
          <w:rFonts w:eastAsia="Times New Roman" w:cstheme="minorHAnsi"/>
          <w:color w:val="000000"/>
          <w:lang w:eastAsia="en-AU"/>
        </w:rPr>
        <w:t xml:space="preserve"> the body. </w:t>
      </w:r>
      <w:r w:rsidR="003E2A1E">
        <w:rPr>
          <w:rFonts w:eastAsia="Times New Roman" w:cstheme="minorHAnsi"/>
          <w:color w:val="000000"/>
          <w:lang w:eastAsia="en-AU"/>
        </w:rPr>
        <w:t xml:space="preserve">The complaint body should have authority to </w:t>
      </w:r>
      <w:r w:rsidR="00E37EF6">
        <w:rPr>
          <w:rFonts w:eastAsia="Times New Roman" w:cstheme="minorHAnsi"/>
          <w:color w:val="000000"/>
          <w:lang w:eastAsia="en-AU"/>
        </w:rPr>
        <w:t>investigate and decide on penalties</w:t>
      </w:r>
      <w:r>
        <w:rPr>
          <w:rFonts w:eastAsia="Times New Roman" w:cstheme="minorHAnsi"/>
          <w:color w:val="000000"/>
          <w:lang w:eastAsia="en-AU"/>
        </w:rPr>
        <w:t>, and the power to enact them, including barring interpreters from working in specific contexts</w:t>
      </w:r>
      <w:r w:rsidR="0090016F">
        <w:rPr>
          <w:rFonts w:eastAsia="Times New Roman" w:cstheme="minorHAnsi"/>
          <w:color w:val="000000"/>
          <w:lang w:eastAsia="en-AU"/>
        </w:rPr>
        <w:t xml:space="preserve"> where they have shown themselves to be harmful or unsafe for deaf people</w:t>
      </w:r>
      <w:r w:rsidR="00E37EF6">
        <w:rPr>
          <w:rFonts w:eastAsia="Times New Roman" w:cstheme="minorHAnsi"/>
          <w:color w:val="000000"/>
          <w:lang w:eastAsia="en-AU"/>
        </w:rPr>
        <w:t xml:space="preserve">. </w:t>
      </w:r>
    </w:p>
    <w:p w14:paraId="75A47C6B" w14:textId="7315B3C3" w:rsidR="006A6525" w:rsidRPr="006A6525" w:rsidRDefault="00314122" w:rsidP="008179E1">
      <w:pPr>
        <w:numPr>
          <w:ilvl w:val="0"/>
          <w:numId w:val="28"/>
        </w:numPr>
        <w:spacing w:line="240" w:lineRule="auto"/>
        <w:textAlignment w:val="baseline"/>
        <w:rPr>
          <w:rFonts w:eastAsia="Times New Roman" w:cstheme="minorHAnsi"/>
          <w:color w:val="000000"/>
          <w:lang w:eastAsia="en-AU"/>
        </w:rPr>
      </w:pPr>
      <w:r w:rsidRPr="00C87213">
        <w:rPr>
          <w:rFonts w:eastAsia="Times New Roman" w:cstheme="minorHAnsi"/>
          <w:b/>
          <w:bCs/>
          <w:color w:val="000000"/>
          <w:lang w:eastAsia="en-AU"/>
        </w:rPr>
        <w:t xml:space="preserve">Deaf people should have more </w:t>
      </w:r>
      <w:r w:rsidR="0090016F">
        <w:rPr>
          <w:rFonts w:eastAsia="Times New Roman" w:cstheme="minorHAnsi"/>
          <w:b/>
          <w:bCs/>
          <w:color w:val="000000"/>
          <w:lang w:eastAsia="en-AU"/>
        </w:rPr>
        <w:t>agency</w:t>
      </w:r>
      <w:r w:rsidR="0090016F" w:rsidRPr="00C87213">
        <w:rPr>
          <w:rFonts w:eastAsia="Times New Roman" w:cstheme="minorHAnsi"/>
          <w:b/>
          <w:bCs/>
          <w:color w:val="000000"/>
          <w:lang w:eastAsia="en-AU"/>
        </w:rPr>
        <w:t xml:space="preserve"> </w:t>
      </w:r>
      <w:r w:rsidRPr="00C87213">
        <w:rPr>
          <w:rFonts w:eastAsia="Times New Roman" w:cstheme="minorHAnsi"/>
          <w:b/>
          <w:bCs/>
          <w:color w:val="000000"/>
          <w:lang w:eastAsia="en-AU"/>
        </w:rPr>
        <w:t>in booking interpreters themselves</w:t>
      </w:r>
      <w:r w:rsidR="0090016F">
        <w:rPr>
          <w:rFonts w:eastAsia="Times New Roman" w:cstheme="minorHAnsi"/>
          <w:b/>
          <w:bCs/>
          <w:color w:val="000000"/>
          <w:lang w:eastAsia="en-AU"/>
        </w:rPr>
        <w:t xml:space="preserve"> in medical and other contexts</w:t>
      </w:r>
      <w:r w:rsidRPr="00C87213">
        <w:rPr>
          <w:rFonts w:eastAsia="Times New Roman" w:cstheme="minorHAnsi"/>
          <w:b/>
          <w:bCs/>
          <w:color w:val="000000"/>
          <w:lang w:eastAsia="en-AU"/>
        </w:rPr>
        <w:t xml:space="preserve">, </w:t>
      </w:r>
      <w:r w:rsidR="00F11C12">
        <w:rPr>
          <w:rFonts w:eastAsia="Times New Roman" w:cstheme="minorHAnsi"/>
          <w:b/>
          <w:bCs/>
          <w:color w:val="000000"/>
          <w:lang w:eastAsia="en-AU"/>
        </w:rPr>
        <w:t>including</w:t>
      </w:r>
      <w:r w:rsidRPr="00C87213">
        <w:rPr>
          <w:rFonts w:eastAsia="Times New Roman" w:cstheme="minorHAnsi"/>
          <w:b/>
          <w:bCs/>
          <w:color w:val="000000"/>
          <w:lang w:eastAsia="en-AU"/>
        </w:rPr>
        <w:t xml:space="preserve"> having access to information about who is booked</w:t>
      </w:r>
      <w:r w:rsidR="007B5E54" w:rsidRPr="00C87213">
        <w:rPr>
          <w:rFonts w:eastAsia="Times New Roman" w:cstheme="minorHAnsi"/>
          <w:b/>
          <w:bCs/>
          <w:color w:val="000000"/>
          <w:lang w:eastAsia="en-AU"/>
        </w:rPr>
        <w:t xml:space="preserve"> </w:t>
      </w:r>
      <w:r w:rsidR="006A6525" w:rsidRPr="00C87213">
        <w:rPr>
          <w:rFonts w:eastAsia="Times New Roman" w:cstheme="minorHAnsi"/>
          <w:b/>
          <w:bCs/>
          <w:color w:val="000000"/>
          <w:lang w:eastAsia="en-AU"/>
        </w:rPr>
        <w:t>so they know who is coming and have that certainty</w:t>
      </w:r>
      <w:r w:rsidR="00F11C12">
        <w:rPr>
          <w:rFonts w:eastAsia="Times New Roman" w:cstheme="minorHAnsi"/>
          <w:color w:val="000000"/>
          <w:lang w:eastAsia="en-AU"/>
        </w:rPr>
        <w:t xml:space="preserve">. Typically, </w:t>
      </w:r>
      <w:r w:rsidR="007B5E54">
        <w:rPr>
          <w:rFonts w:eastAsia="Times New Roman" w:cstheme="minorHAnsi"/>
          <w:color w:val="000000"/>
          <w:lang w:eastAsia="en-AU"/>
        </w:rPr>
        <w:t xml:space="preserve">the booking office in </w:t>
      </w:r>
      <w:r w:rsidR="00F11C12">
        <w:rPr>
          <w:rFonts w:eastAsia="Times New Roman" w:cstheme="minorHAnsi"/>
          <w:color w:val="000000"/>
          <w:lang w:eastAsia="en-AU"/>
        </w:rPr>
        <w:t>an</w:t>
      </w:r>
      <w:r w:rsidR="007B5E54">
        <w:rPr>
          <w:rFonts w:eastAsia="Times New Roman" w:cstheme="minorHAnsi"/>
          <w:color w:val="000000"/>
          <w:lang w:eastAsia="en-AU"/>
        </w:rPr>
        <w:t xml:space="preserve"> organisation would make th</w:t>
      </w:r>
      <w:r w:rsidR="00F11C12">
        <w:rPr>
          <w:rFonts w:eastAsia="Times New Roman" w:cstheme="minorHAnsi"/>
          <w:color w:val="000000"/>
          <w:lang w:eastAsia="en-AU"/>
        </w:rPr>
        <w:t>e</w:t>
      </w:r>
      <w:r w:rsidR="007B5E54">
        <w:rPr>
          <w:rFonts w:eastAsia="Times New Roman" w:cstheme="minorHAnsi"/>
          <w:color w:val="000000"/>
          <w:lang w:eastAsia="en-AU"/>
        </w:rPr>
        <w:t xml:space="preserve"> booking</w:t>
      </w:r>
      <w:r w:rsidR="00F11C12">
        <w:rPr>
          <w:rFonts w:eastAsia="Times New Roman" w:cstheme="minorHAnsi"/>
          <w:color w:val="000000"/>
          <w:lang w:eastAsia="en-AU"/>
        </w:rPr>
        <w:t xml:space="preserve">. For example, the </w:t>
      </w:r>
      <w:r w:rsidR="007B5E54">
        <w:rPr>
          <w:rFonts w:eastAsia="Times New Roman" w:cstheme="minorHAnsi"/>
          <w:color w:val="000000"/>
          <w:lang w:eastAsia="en-AU"/>
        </w:rPr>
        <w:t>hospital booking office will make a booking</w:t>
      </w:r>
      <w:r w:rsidR="00F11C12">
        <w:rPr>
          <w:rFonts w:eastAsia="Times New Roman" w:cstheme="minorHAnsi"/>
          <w:color w:val="000000"/>
          <w:lang w:eastAsia="en-AU"/>
        </w:rPr>
        <w:t xml:space="preserve"> for an Auslan interpreter,</w:t>
      </w:r>
      <w:r w:rsidR="007B5E54">
        <w:rPr>
          <w:rFonts w:eastAsia="Times New Roman" w:cstheme="minorHAnsi"/>
          <w:color w:val="000000"/>
          <w:lang w:eastAsia="en-AU"/>
        </w:rPr>
        <w:t xml:space="preserve"> but</w:t>
      </w:r>
      <w:r w:rsidR="00F11C12">
        <w:rPr>
          <w:rFonts w:eastAsia="Times New Roman" w:cstheme="minorHAnsi"/>
          <w:color w:val="000000"/>
          <w:lang w:eastAsia="en-AU"/>
        </w:rPr>
        <w:t xml:space="preserve"> then</w:t>
      </w:r>
      <w:r w:rsidR="007B5E54">
        <w:rPr>
          <w:rFonts w:eastAsia="Times New Roman" w:cstheme="minorHAnsi"/>
          <w:color w:val="000000"/>
          <w:lang w:eastAsia="en-AU"/>
        </w:rPr>
        <w:t xml:space="preserve"> never inform the Deaf person whether one has been booked, let alone who it is</w:t>
      </w:r>
      <w:r w:rsidR="00191DCB">
        <w:rPr>
          <w:rFonts w:eastAsia="Times New Roman" w:cstheme="minorHAnsi"/>
          <w:color w:val="000000"/>
          <w:lang w:eastAsia="en-AU"/>
        </w:rPr>
        <w:t xml:space="preserve">, despite </w:t>
      </w:r>
      <w:r w:rsidR="00CB6C96">
        <w:rPr>
          <w:rFonts w:eastAsia="Times New Roman" w:cstheme="minorHAnsi"/>
          <w:color w:val="000000"/>
          <w:lang w:eastAsia="en-AU"/>
        </w:rPr>
        <w:t xml:space="preserve">repeated </w:t>
      </w:r>
      <w:r w:rsidR="00191DCB">
        <w:rPr>
          <w:rFonts w:eastAsia="Times New Roman" w:cstheme="minorHAnsi"/>
          <w:color w:val="000000"/>
          <w:lang w:eastAsia="en-AU"/>
        </w:rPr>
        <w:t xml:space="preserve">requests from the Deaf person. </w:t>
      </w:r>
      <w:r w:rsidR="00F11C12">
        <w:rPr>
          <w:rFonts w:eastAsia="Times New Roman" w:cstheme="minorHAnsi"/>
          <w:color w:val="000000"/>
          <w:lang w:eastAsia="en-AU"/>
        </w:rPr>
        <w:t xml:space="preserve">If there is no interpreter available or if the booking is cancelled, this information is usually not relayed to the deaf person. </w:t>
      </w:r>
      <w:r w:rsidR="00CB6C96">
        <w:rPr>
          <w:rFonts w:eastAsia="Times New Roman" w:cstheme="minorHAnsi"/>
          <w:color w:val="000000"/>
          <w:lang w:eastAsia="en-AU"/>
        </w:rPr>
        <w:t xml:space="preserve">In other cases, the hospital claims an interpreter has been booked when they have </w:t>
      </w:r>
      <w:proofErr w:type="gramStart"/>
      <w:r w:rsidR="00CB6C96">
        <w:rPr>
          <w:rFonts w:eastAsia="Times New Roman" w:cstheme="minorHAnsi"/>
          <w:color w:val="000000"/>
          <w:lang w:eastAsia="en-AU"/>
        </w:rPr>
        <w:t>actually only</w:t>
      </w:r>
      <w:proofErr w:type="gramEnd"/>
      <w:r w:rsidR="00CB6C96">
        <w:rPr>
          <w:rFonts w:eastAsia="Times New Roman" w:cstheme="minorHAnsi"/>
          <w:color w:val="000000"/>
          <w:lang w:eastAsia="en-AU"/>
        </w:rPr>
        <w:t xml:space="preserve"> requested an interpreter but not received confirmation that the booking has been filled. </w:t>
      </w:r>
    </w:p>
    <w:p w14:paraId="3155DC09" w14:textId="00A1967C" w:rsidR="00494031" w:rsidRPr="00C87213" w:rsidRDefault="00494031" w:rsidP="00494031">
      <w:pPr>
        <w:numPr>
          <w:ilvl w:val="0"/>
          <w:numId w:val="28"/>
        </w:numPr>
        <w:spacing w:line="240" w:lineRule="auto"/>
        <w:textAlignment w:val="baseline"/>
        <w:rPr>
          <w:rFonts w:eastAsia="Times New Roman" w:cstheme="minorHAnsi"/>
          <w:b/>
          <w:bCs/>
          <w:color w:val="000000"/>
          <w:lang w:eastAsia="en-AU"/>
        </w:rPr>
      </w:pPr>
      <w:r w:rsidRPr="00C87213">
        <w:rPr>
          <w:rFonts w:eastAsia="Times New Roman" w:cstheme="minorHAnsi"/>
          <w:b/>
          <w:bCs/>
          <w:color w:val="000000"/>
          <w:lang w:eastAsia="en-AU"/>
        </w:rPr>
        <w:t xml:space="preserve">Investing in interpreter capacity for </w:t>
      </w:r>
      <w:r w:rsidR="00CB6C96">
        <w:rPr>
          <w:rFonts w:eastAsia="Times New Roman" w:cstheme="minorHAnsi"/>
          <w:b/>
          <w:bCs/>
          <w:color w:val="000000"/>
          <w:lang w:eastAsia="en-AU"/>
        </w:rPr>
        <w:t>deaf Indigenous communities</w:t>
      </w:r>
      <w:r w:rsidRPr="00C87213">
        <w:rPr>
          <w:rFonts w:eastAsia="Times New Roman" w:cstheme="minorHAnsi"/>
          <w:b/>
          <w:bCs/>
          <w:color w:val="000000"/>
          <w:lang w:eastAsia="en-AU"/>
        </w:rPr>
        <w:t xml:space="preserve"> is </w:t>
      </w:r>
      <w:r w:rsidR="00CB6C96">
        <w:rPr>
          <w:rFonts w:eastAsia="Times New Roman" w:cstheme="minorHAnsi"/>
          <w:b/>
          <w:bCs/>
          <w:color w:val="000000"/>
          <w:lang w:eastAsia="en-AU"/>
        </w:rPr>
        <w:t>vital, especially Indigenous interpreters</w:t>
      </w:r>
      <w:r w:rsidRPr="00C87213">
        <w:rPr>
          <w:rFonts w:eastAsia="Times New Roman" w:cstheme="minorHAnsi"/>
          <w:b/>
          <w:bCs/>
          <w:color w:val="000000"/>
          <w:lang w:eastAsia="en-AU"/>
        </w:rPr>
        <w:t>.</w:t>
      </w:r>
      <w:r>
        <w:rPr>
          <w:rFonts w:eastAsia="Times New Roman" w:cstheme="minorHAnsi"/>
          <w:color w:val="000000"/>
          <w:lang w:eastAsia="en-AU"/>
        </w:rPr>
        <w:t xml:space="preserve"> It is important that deaf </w:t>
      </w:r>
      <w:r w:rsidR="00CB6C96">
        <w:rPr>
          <w:rFonts w:eastAsia="Times New Roman" w:cstheme="minorHAnsi"/>
          <w:color w:val="000000"/>
          <w:lang w:eastAsia="en-AU"/>
        </w:rPr>
        <w:t xml:space="preserve">Indigenous </w:t>
      </w:r>
      <w:r>
        <w:rPr>
          <w:rFonts w:eastAsia="Times New Roman" w:cstheme="minorHAnsi"/>
          <w:color w:val="000000"/>
          <w:lang w:eastAsia="en-AU"/>
        </w:rPr>
        <w:t xml:space="preserve">people have interpreters who can understand their cultural </w:t>
      </w:r>
      <w:r w:rsidR="00CB6C96">
        <w:rPr>
          <w:rFonts w:eastAsia="Times New Roman" w:cstheme="minorHAnsi"/>
          <w:color w:val="000000"/>
          <w:lang w:eastAsia="en-AU"/>
        </w:rPr>
        <w:t>needs</w:t>
      </w:r>
      <w:r w:rsidR="00CA2C3A">
        <w:rPr>
          <w:rFonts w:eastAsia="Times New Roman" w:cstheme="minorHAnsi"/>
          <w:color w:val="000000"/>
          <w:lang w:eastAsia="en-AU"/>
        </w:rPr>
        <w:t xml:space="preserve"> </w:t>
      </w:r>
      <w:r>
        <w:rPr>
          <w:rFonts w:eastAsia="Times New Roman" w:cstheme="minorHAnsi"/>
          <w:color w:val="000000"/>
          <w:lang w:eastAsia="en-AU"/>
        </w:rPr>
        <w:t>an</w:t>
      </w:r>
      <w:r w:rsidR="00CA2C3A">
        <w:rPr>
          <w:rFonts w:eastAsia="Times New Roman" w:cstheme="minorHAnsi"/>
          <w:color w:val="000000"/>
          <w:lang w:eastAsia="en-AU"/>
        </w:rPr>
        <w:t>d</w:t>
      </w:r>
      <w:r>
        <w:rPr>
          <w:rFonts w:eastAsia="Times New Roman" w:cstheme="minorHAnsi"/>
          <w:color w:val="000000"/>
          <w:lang w:eastAsia="en-AU"/>
        </w:rPr>
        <w:t xml:space="preserve"> practices. </w:t>
      </w:r>
    </w:p>
    <w:p w14:paraId="42461AC5" w14:textId="74FEC6EF" w:rsidR="006A6525" w:rsidRPr="00C87213" w:rsidRDefault="006A6525" w:rsidP="008179E1">
      <w:pPr>
        <w:numPr>
          <w:ilvl w:val="0"/>
          <w:numId w:val="28"/>
        </w:numPr>
        <w:spacing w:line="240" w:lineRule="auto"/>
        <w:textAlignment w:val="baseline"/>
        <w:rPr>
          <w:rFonts w:eastAsia="Times New Roman" w:cstheme="minorHAnsi"/>
          <w:b/>
          <w:bCs/>
          <w:color w:val="000000"/>
          <w:lang w:eastAsia="en-AU"/>
        </w:rPr>
      </w:pPr>
      <w:r w:rsidRPr="00C87213">
        <w:rPr>
          <w:rFonts w:eastAsia="Times New Roman" w:cstheme="minorHAnsi"/>
          <w:b/>
          <w:bCs/>
          <w:color w:val="000000"/>
          <w:lang w:eastAsia="en-AU"/>
        </w:rPr>
        <w:t>Investing in interpreter capacity for</w:t>
      </w:r>
      <w:r w:rsidR="00191DCB" w:rsidRPr="00C87213">
        <w:rPr>
          <w:rFonts w:eastAsia="Times New Roman" w:cstheme="minorHAnsi"/>
          <w:b/>
          <w:bCs/>
          <w:color w:val="000000"/>
          <w:lang w:eastAsia="en-AU"/>
        </w:rPr>
        <w:t xml:space="preserve"> the</w:t>
      </w:r>
      <w:r w:rsidRPr="00C87213">
        <w:rPr>
          <w:rFonts w:eastAsia="Times New Roman" w:cstheme="minorHAnsi"/>
          <w:b/>
          <w:bCs/>
          <w:color w:val="000000"/>
          <w:lang w:eastAsia="en-AU"/>
        </w:rPr>
        <w:t xml:space="preserve"> Islamic community is important, especially from non-Muslim interpreters. </w:t>
      </w:r>
      <w:r w:rsidR="00C87213">
        <w:rPr>
          <w:rFonts w:eastAsia="Times New Roman" w:cstheme="minorHAnsi"/>
          <w:color w:val="000000"/>
          <w:lang w:eastAsia="en-AU"/>
        </w:rPr>
        <w:t xml:space="preserve">This </w:t>
      </w:r>
      <w:r w:rsidR="001A4DCD">
        <w:rPr>
          <w:rFonts w:eastAsia="Times New Roman" w:cstheme="minorHAnsi"/>
          <w:color w:val="000000"/>
          <w:lang w:eastAsia="en-AU"/>
        </w:rPr>
        <w:t>relates to the recommendations in the other submissions about Indigenous</w:t>
      </w:r>
      <w:r w:rsidR="00FE593F">
        <w:rPr>
          <w:rFonts w:eastAsia="Times New Roman" w:cstheme="minorHAnsi"/>
          <w:color w:val="000000"/>
          <w:lang w:eastAsia="en-AU"/>
        </w:rPr>
        <w:t xml:space="preserve"> interpreters</w:t>
      </w:r>
      <w:r w:rsidR="00F11C12">
        <w:rPr>
          <w:rFonts w:eastAsia="Times New Roman" w:cstheme="minorHAnsi"/>
          <w:color w:val="000000"/>
          <w:lang w:eastAsia="en-AU"/>
        </w:rPr>
        <w:t>.</w:t>
      </w:r>
      <w:r w:rsidR="00FE593F">
        <w:rPr>
          <w:rFonts w:eastAsia="Times New Roman" w:cstheme="minorHAnsi"/>
          <w:color w:val="000000"/>
          <w:lang w:eastAsia="en-AU"/>
        </w:rPr>
        <w:t xml:space="preserve"> </w:t>
      </w:r>
      <w:r w:rsidR="00F11C12">
        <w:rPr>
          <w:rFonts w:eastAsia="Times New Roman" w:cstheme="minorHAnsi"/>
          <w:color w:val="000000"/>
          <w:lang w:eastAsia="en-AU"/>
        </w:rPr>
        <w:t>I</w:t>
      </w:r>
      <w:r w:rsidR="00FE593F">
        <w:rPr>
          <w:rFonts w:eastAsia="Times New Roman" w:cstheme="minorHAnsi"/>
          <w:color w:val="000000"/>
          <w:lang w:eastAsia="en-AU"/>
        </w:rPr>
        <w:t xml:space="preserve">t is important that deaf </w:t>
      </w:r>
      <w:r w:rsidR="00CB6C96">
        <w:rPr>
          <w:rFonts w:eastAsia="Times New Roman" w:cstheme="minorHAnsi"/>
          <w:color w:val="000000"/>
          <w:lang w:eastAsia="en-AU"/>
        </w:rPr>
        <w:t xml:space="preserve">Muslim </w:t>
      </w:r>
      <w:r w:rsidR="00FE593F">
        <w:rPr>
          <w:rFonts w:eastAsia="Times New Roman" w:cstheme="minorHAnsi"/>
          <w:color w:val="000000"/>
          <w:lang w:eastAsia="en-AU"/>
        </w:rPr>
        <w:t xml:space="preserve">people have interpreters who can understand their cultural and religious </w:t>
      </w:r>
      <w:r w:rsidR="0090016F">
        <w:rPr>
          <w:rFonts w:eastAsia="Times New Roman" w:cstheme="minorHAnsi"/>
          <w:color w:val="000000"/>
          <w:lang w:eastAsia="en-AU"/>
        </w:rPr>
        <w:t>practices</w:t>
      </w:r>
      <w:r w:rsidR="00FE593F">
        <w:rPr>
          <w:rFonts w:eastAsia="Times New Roman" w:cstheme="minorHAnsi"/>
          <w:color w:val="000000"/>
          <w:lang w:eastAsia="en-AU"/>
        </w:rPr>
        <w:t xml:space="preserve">. </w:t>
      </w:r>
    </w:p>
    <w:p w14:paraId="29893F9D" w14:textId="3AC459F5" w:rsidR="006A6525" w:rsidRPr="00BC4CF7" w:rsidRDefault="006A6525" w:rsidP="00D42D88">
      <w:pPr>
        <w:numPr>
          <w:ilvl w:val="0"/>
          <w:numId w:val="28"/>
        </w:numPr>
        <w:spacing w:line="240" w:lineRule="auto"/>
        <w:textAlignment w:val="baseline"/>
        <w:rPr>
          <w:rFonts w:cstheme="minorHAnsi"/>
        </w:rPr>
      </w:pPr>
      <w:r w:rsidRPr="00BF774F">
        <w:rPr>
          <w:rFonts w:eastAsia="Times New Roman" w:cstheme="minorHAnsi"/>
          <w:b/>
          <w:bCs/>
          <w:color w:val="000000"/>
          <w:lang w:eastAsia="en-AU"/>
        </w:rPr>
        <w:t>Specific policy or law that interpreters must be compatible with the deaf person. </w:t>
      </w:r>
      <w:r w:rsidR="00BF774F">
        <w:rPr>
          <w:rFonts w:eastAsia="Times New Roman" w:cstheme="minorHAnsi"/>
          <w:color w:val="000000"/>
          <w:lang w:eastAsia="en-AU"/>
        </w:rPr>
        <w:t xml:space="preserve">Deaf people usually </w:t>
      </w:r>
      <w:r w:rsidR="00F11C12">
        <w:rPr>
          <w:rFonts w:eastAsia="Times New Roman" w:cstheme="minorHAnsi"/>
          <w:color w:val="000000"/>
          <w:lang w:eastAsia="en-AU"/>
        </w:rPr>
        <w:t>must</w:t>
      </w:r>
      <w:r w:rsidR="00BF774F">
        <w:rPr>
          <w:rFonts w:eastAsia="Times New Roman" w:cstheme="minorHAnsi"/>
          <w:color w:val="000000"/>
          <w:lang w:eastAsia="en-AU"/>
        </w:rPr>
        <w:t xml:space="preserve"> tolerate the interpreter they are provided</w:t>
      </w:r>
      <w:r w:rsidR="00A048EA">
        <w:rPr>
          <w:rFonts w:eastAsia="Times New Roman" w:cstheme="minorHAnsi"/>
          <w:color w:val="000000"/>
          <w:lang w:eastAsia="en-AU"/>
        </w:rPr>
        <w:t xml:space="preserve"> with</w:t>
      </w:r>
      <w:r w:rsidR="00290D70">
        <w:rPr>
          <w:rFonts w:eastAsia="Times New Roman" w:cstheme="minorHAnsi"/>
          <w:color w:val="000000"/>
          <w:lang w:eastAsia="en-AU"/>
        </w:rPr>
        <w:t>, regardless of whether they are compatible with the deaf person</w:t>
      </w:r>
      <w:r w:rsidR="00B761A2">
        <w:rPr>
          <w:rFonts w:eastAsia="Times New Roman" w:cstheme="minorHAnsi"/>
          <w:color w:val="000000"/>
          <w:lang w:eastAsia="en-AU"/>
        </w:rPr>
        <w:t xml:space="preserve"> or not, or even to the </w:t>
      </w:r>
      <w:r w:rsidR="00D333DC">
        <w:rPr>
          <w:rFonts w:eastAsia="Times New Roman" w:cstheme="minorHAnsi"/>
          <w:color w:val="000000"/>
          <w:lang w:eastAsia="en-AU"/>
        </w:rPr>
        <w:t>booking</w:t>
      </w:r>
      <w:r w:rsidR="00B761A2">
        <w:rPr>
          <w:rFonts w:eastAsia="Times New Roman" w:cstheme="minorHAnsi"/>
          <w:color w:val="000000"/>
          <w:lang w:eastAsia="en-AU"/>
        </w:rPr>
        <w:t xml:space="preserve"> they have </w:t>
      </w:r>
      <w:r w:rsidR="00D333DC">
        <w:rPr>
          <w:rFonts w:eastAsia="Times New Roman" w:cstheme="minorHAnsi"/>
          <w:color w:val="000000"/>
          <w:lang w:eastAsia="en-AU"/>
        </w:rPr>
        <w:t>b</w:t>
      </w:r>
      <w:r w:rsidR="00B761A2">
        <w:rPr>
          <w:rFonts w:eastAsia="Times New Roman" w:cstheme="minorHAnsi"/>
          <w:color w:val="000000"/>
          <w:lang w:eastAsia="en-AU"/>
        </w:rPr>
        <w:t>een allocated to</w:t>
      </w:r>
      <w:r w:rsidR="00D333DC">
        <w:rPr>
          <w:rFonts w:eastAsia="Times New Roman" w:cstheme="minorHAnsi"/>
          <w:color w:val="000000"/>
          <w:lang w:eastAsia="en-AU"/>
        </w:rPr>
        <w:t>.</w:t>
      </w:r>
      <w:r w:rsidR="00B761A2">
        <w:rPr>
          <w:rFonts w:eastAsia="Times New Roman" w:cstheme="minorHAnsi"/>
          <w:color w:val="000000"/>
          <w:lang w:eastAsia="en-AU"/>
        </w:rPr>
        <w:t xml:space="preserve"> </w:t>
      </w:r>
    </w:p>
    <w:sectPr w:rsidR="006A6525" w:rsidRPr="00BC4CF7">
      <w:footerReference w:type="even"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9E289" w14:textId="77777777" w:rsidR="009C5497" w:rsidRDefault="009C5497" w:rsidP="004D1A33">
      <w:pPr>
        <w:spacing w:after="0" w:line="240" w:lineRule="auto"/>
      </w:pPr>
      <w:r>
        <w:separator/>
      </w:r>
    </w:p>
  </w:endnote>
  <w:endnote w:type="continuationSeparator" w:id="0">
    <w:p w14:paraId="6A5F25AF" w14:textId="77777777" w:rsidR="009C5497" w:rsidRDefault="009C5497" w:rsidP="004D1A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04840827"/>
      <w:docPartObj>
        <w:docPartGallery w:val="Page Numbers (Bottom of Page)"/>
        <w:docPartUnique/>
      </w:docPartObj>
    </w:sdtPr>
    <w:sdtEndPr>
      <w:rPr>
        <w:rStyle w:val="PageNumber"/>
      </w:rPr>
    </w:sdtEndPr>
    <w:sdtContent>
      <w:p w14:paraId="206CC339" w14:textId="5636EC78" w:rsidR="00856CC2" w:rsidRDefault="00856CC2" w:rsidP="00F33F6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D42D88">
          <w:rPr>
            <w:rStyle w:val="PageNumber"/>
            <w:noProof/>
          </w:rPr>
          <w:t>8</w:t>
        </w:r>
        <w:r>
          <w:rPr>
            <w:rStyle w:val="PageNumber"/>
          </w:rPr>
          <w:fldChar w:fldCharType="end"/>
        </w:r>
      </w:p>
    </w:sdtContent>
  </w:sdt>
  <w:p w14:paraId="15F2D89D" w14:textId="77777777" w:rsidR="00856CC2" w:rsidRDefault="00856C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41417914"/>
      <w:docPartObj>
        <w:docPartGallery w:val="Page Numbers (Bottom of Page)"/>
        <w:docPartUnique/>
      </w:docPartObj>
    </w:sdtPr>
    <w:sdtEndPr>
      <w:rPr>
        <w:rStyle w:val="PageNumber"/>
      </w:rPr>
    </w:sdtEndPr>
    <w:sdtContent>
      <w:p w14:paraId="6AA18E42" w14:textId="7C8A5DA2" w:rsidR="00856CC2" w:rsidRDefault="00856CC2" w:rsidP="00F33F6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CBD70E9" w14:textId="58D98479" w:rsidR="00856CC2" w:rsidRDefault="005901A2" w:rsidP="005901A2">
    <w:pPr>
      <w:pStyle w:val="Footer"/>
      <w:jc w:val="right"/>
    </w:pPr>
    <w:r>
      <w:t>Deaf Australia |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D20F7" w14:textId="77777777" w:rsidR="009C5497" w:rsidRDefault="009C5497" w:rsidP="004D1A33">
      <w:pPr>
        <w:spacing w:after="0" w:line="240" w:lineRule="auto"/>
      </w:pPr>
      <w:r>
        <w:separator/>
      </w:r>
    </w:p>
  </w:footnote>
  <w:footnote w:type="continuationSeparator" w:id="0">
    <w:p w14:paraId="7643C6D0" w14:textId="77777777" w:rsidR="009C5497" w:rsidRDefault="009C5497" w:rsidP="004D1A33">
      <w:pPr>
        <w:spacing w:after="0" w:line="240" w:lineRule="auto"/>
      </w:pPr>
      <w:r>
        <w:continuationSeparator/>
      </w:r>
    </w:p>
  </w:footnote>
  <w:footnote w:id="1">
    <w:p w14:paraId="7AF8F4DC" w14:textId="27A86F41" w:rsidR="004D1A33" w:rsidRPr="004D1A33" w:rsidRDefault="004D1A33">
      <w:pPr>
        <w:pStyle w:val="FootnoteText"/>
        <w:rPr>
          <w:lang w:val="en-US"/>
        </w:rPr>
      </w:pPr>
      <w:r>
        <w:rPr>
          <w:rStyle w:val="FootnoteReference"/>
        </w:rPr>
        <w:footnoteRef/>
      </w:r>
      <w:r>
        <w:t xml:space="preserve"> </w:t>
      </w:r>
      <w:r w:rsidR="00333CEE">
        <w:t xml:space="preserve">Note that </w:t>
      </w:r>
      <w:r w:rsidR="00333CEE">
        <w:rPr>
          <w:lang w:val="en-US"/>
        </w:rPr>
        <w:t>p</w:t>
      </w:r>
      <w:r w:rsidR="00F40926">
        <w:rPr>
          <w:lang w:val="en-US"/>
        </w:rPr>
        <w:t xml:space="preserve">eople answering this question likely assumed that the question </w:t>
      </w:r>
      <w:r w:rsidR="00333CEE">
        <w:rPr>
          <w:lang w:val="en-US"/>
        </w:rPr>
        <w:t xml:space="preserve">referred to </w:t>
      </w:r>
      <w:r w:rsidR="00982F7F">
        <w:rPr>
          <w:lang w:val="en-US"/>
        </w:rPr>
        <w:t>the family they were born into</w:t>
      </w:r>
      <w:r w:rsidR="00333CEE">
        <w:rPr>
          <w:lang w:val="en-US"/>
        </w:rPr>
        <w:t>, and</w:t>
      </w:r>
      <w:r w:rsidR="00982F7F">
        <w:rPr>
          <w:lang w:val="en-US"/>
        </w:rPr>
        <w:t xml:space="preserve"> not </w:t>
      </w:r>
      <w:r w:rsidR="00333CEE">
        <w:rPr>
          <w:lang w:val="en-US"/>
        </w:rPr>
        <w:t xml:space="preserve">their </w:t>
      </w:r>
      <w:r w:rsidR="00982F7F">
        <w:rPr>
          <w:lang w:val="en-US"/>
        </w:rPr>
        <w:t>current familial set-up</w:t>
      </w:r>
      <w:r w:rsidR="00333CEE">
        <w:rPr>
          <w:lang w:val="en-US"/>
        </w:rPr>
        <w:t>, which often does include more than one deaf person</w:t>
      </w:r>
      <w:r w:rsidR="00982F7F">
        <w:rPr>
          <w:lang w:val="en-US"/>
        </w:rPr>
        <w:t xml:space="preserve">. </w:t>
      </w:r>
      <w:r w:rsidR="009F1152">
        <w:rPr>
          <w:lang w:val="en-US"/>
        </w:rPr>
        <w:t xml:space="preserve">The </w:t>
      </w:r>
      <w:r w:rsidR="005B524C">
        <w:rPr>
          <w:lang w:val="en-US"/>
        </w:rPr>
        <w:t xml:space="preserve">exact wording of the </w:t>
      </w:r>
      <w:r w:rsidR="009F1152">
        <w:rPr>
          <w:lang w:val="en-US"/>
        </w:rPr>
        <w:t xml:space="preserve">question was: </w:t>
      </w:r>
      <w:r w:rsidR="009F1152" w:rsidRPr="0054621C">
        <w:rPr>
          <w:i/>
          <w:iCs/>
          <w:lang w:val="en-US"/>
        </w:rPr>
        <w:t>Are you the only Deaf, Deafblind, or hard of hearing person in your immediate family (parents, guardians, siblings, spouse/partner, children)?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47D4C"/>
    <w:multiLevelType w:val="multilevel"/>
    <w:tmpl w:val="4628D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555C97"/>
    <w:multiLevelType w:val="multilevel"/>
    <w:tmpl w:val="CA22F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5332EA"/>
    <w:multiLevelType w:val="multilevel"/>
    <w:tmpl w:val="DB7CD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590A88"/>
    <w:multiLevelType w:val="multilevel"/>
    <w:tmpl w:val="63DEC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281908"/>
    <w:multiLevelType w:val="multilevel"/>
    <w:tmpl w:val="E3C23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F4102F"/>
    <w:multiLevelType w:val="multilevel"/>
    <w:tmpl w:val="197C1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D86719"/>
    <w:multiLevelType w:val="hybridMultilevel"/>
    <w:tmpl w:val="C89C9C1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16014BFF"/>
    <w:multiLevelType w:val="multilevel"/>
    <w:tmpl w:val="63DEC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0424E2"/>
    <w:multiLevelType w:val="multilevel"/>
    <w:tmpl w:val="7338B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DA7FF5"/>
    <w:multiLevelType w:val="multilevel"/>
    <w:tmpl w:val="5B9AB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DF4207"/>
    <w:multiLevelType w:val="hybridMultilevel"/>
    <w:tmpl w:val="7B004B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1F43D2B"/>
    <w:multiLevelType w:val="multilevel"/>
    <w:tmpl w:val="98F0B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3D38FF"/>
    <w:multiLevelType w:val="hybridMultilevel"/>
    <w:tmpl w:val="7D3E2C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2930888"/>
    <w:multiLevelType w:val="multilevel"/>
    <w:tmpl w:val="EC82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2D38CD"/>
    <w:multiLevelType w:val="hybridMultilevel"/>
    <w:tmpl w:val="C116F5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4743C36"/>
    <w:multiLevelType w:val="multilevel"/>
    <w:tmpl w:val="6C22C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A826AA"/>
    <w:multiLevelType w:val="multilevel"/>
    <w:tmpl w:val="F5E61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F14AF6"/>
    <w:multiLevelType w:val="multilevel"/>
    <w:tmpl w:val="18D27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27122C"/>
    <w:multiLevelType w:val="multilevel"/>
    <w:tmpl w:val="902C4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24B72B6"/>
    <w:multiLevelType w:val="hybridMultilevel"/>
    <w:tmpl w:val="D57CAA8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A4F065D"/>
    <w:multiLevelType w:val="multilevel"/>
    <w:tmpl w:val="95E88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740B91"/>
    <w:multiLevelType w:val="multilevel"/>
    <w:tmpl w:val="CF6A9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AC771FA"/>
    <w:multiLevelType w:val="hybridMultilevel"/>
    <w:tmpl w:val="C9DCBC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DBF5E31"/>
    <w:multiLevelType w:val="multilevel"/>
    <w:tmpl w:val="8DDA8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92207B"/>
    <w:multiLevelType w:val="multilevel"/>
    <w:tmpl w:val="93720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5654E5B"/>
    <w:multiLevelType w:val="multilevel"/>
    <w:tmpl w:val="79A40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0B60A3"/>
    <w:multiLevelType w:val="multilevel"/>
    <w:tmpl w:val="520C2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05A3423"/>
    <w:multiLevelType w:val="multilevel"/>
    <w:tmpl w:val="ABF2F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15C609F"/>
    <w:multiLevelType w:val="hybridMultilevel"/>
    <w:tmpl w:val="119A85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32B220A"/>
    <w:multiLevelType w:val="multilevel"/>
    <w:tmpl w:val="FF8E9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41F3FE9"/>
    <w:multiLevelType w:val="multilevel"/>
    <w:tmpl w:val="35CC2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4A85A4E"/>
    <w:multiLevelType w:val="multilevel"/>
    <w:tmpl w:val="35EAB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436A11"/>
    <w:multiLevelType w:val="multilevel"/>
    <w:tmpl w:val="A0EC1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5E7CA2"/>
    <w:multiLevelType w:val="multilevel"/>
    <w:tmpl w:val="43989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84563E3"/>
    <w:multiLevelType w:val="multilevel"/>
    <w:tmpl w:val="233AF184"/>
    <w:lvl w:ilvl="0">
      <w:start w:val="1"/>
      <w:numFmt w:val="decimal"/>
      <w:lvlText w:val="%1."/>
      <w:lvlJc w:val="left"/>
      <w:pPr>
        <w:tabs>
          <w:tab w:val="num" w:pos="720"/>
        </w:tabs>
        <w:ind w:left="720" w:hanging="360"/>
      </w:pPr>
      <w:rPr>
        <w:rFonts w:hint="default"/>
        <w:b w:val="0"/>
        <w:bCs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78333C1"/>
    <w:multiLevelType w:val="multilevel"/>
    <w:tmpl w:val="7BC83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75811503">
    <w:abstractNumId w:val="35"/>
  </w:num>
  <w:num w:numId="2" w16cid:durableId="1235775948">
    <w:abstractNumId w:val="3"/>
  </w:num>
  <w:num w:numId="3" w16cid:durableId="2037806089">
    <w:abstractNumId w:val="11"/>
  </w:num>
  <w:num w:numId="4" w16cid:durableId="1272859929">
    <w:abstractNumId w:val="16"/>
  </w:num>
  <w:num w:numId="5" w16cid:durableId="1903953155">
    <w:abstractNumId w:val="4"/>
  </w:num>
  <w:num w:numId="6" w16cid:durableId="104279703">
    <w:abstractNumId w:val="0"/>
  </w:num>
  <w:num w:numId="7" w16cid:durableId="376126569">
    <w:abstractNumId w:val="20"/>
  </w:num>
  <w:num w:numId="8" w16cid:durableId="939802470">
    <w:abstractNumId w:val="30"/>
  </w:num>
  <w:num w:numId="9" w16cid:durableId="1526286269">
    <w:abstractNumId w:val="32"/>
  </w:num>
  <w:num w:numId="10" w16cid:durableId="1466662168">
    <w:abstractNumId w:val="25"/>
  </w:num>
  <w:num w:numId="11" w16cid:durableId="1136796394">
    <w:abstractNumId w:val="27"/>
  </w:num>
  <w:num w:numId="12" w16cid:durableId="800998063">
    <w:abstractNumId w:val="21"/>
  </w:num>
  <w:num w:numId="13" w16cid:durableId="72355950">
    <w:abstractNumId w:val="26"/>
  </w:num>
  <w:num w:numId="14" w16cid:durableId="1865972088">
    <w:abstractNumId w:val="8"/>
  </w:num>
  <w:num w:numId="15" w16cid:durableId="944195017">
    <w:abstractNumId w:val="1"/>
  </w:num>
  <w:num w:numId="16" w16cid:durableId="95755429">
    <w:abstractNumId w:val="2"/>
  </w:num>
  <w:num w:numId="17" w16cid:durableId="219024381">
    <w:abstractNumId w:val="23"/>
  </w:num>
  <w:num w:numId="18" w16cid:durableId="372929910">
    <w:abstractNumId w:val="24"/>
  </w:num>
  <w:num w:numId="19" w16cid:durableId="257371981">
    <w:abstractNumId w:val="18"/>
  </w:num>
  <w:num w:numId="20" w16cid:durableId="1352150533">
    <w:abstractNumId w:val="9"/>
  </w:num>
  <w:num w:numId="21" w16cid:durableId="629869326">
    <w:abstractNumId w:val="15"/>
  </w:num>
  <w:num w:numId="22" w16cid:durableId="1425608335">
    <w:abstractNumId w:val="13"/>
  </w:num>
  <w:num w:numId="23" w16cid:durableId="693461452">
    <w:abstractNumId w:val="33"/>
  </w:num>
  <w:num w:numId="24" w16cid:durableId="323164329">
    <w:abstractNumId w:val="17"/>
  </w:num>
  <w:num w:numId="25" w16cid:durableId="814300002">
    <w:abstractNumId w:val="31"/>
  </w:num>
  <w:num w:numId="26" w16cid:durableId="1879048701">
    <w:abstractNumId w:val="29"/>
  </w:num>
  <w:num w:numId="27" w16cid:durableId="135295611">
    <w:abstractNumId w:val="5"/>
  </w:num>
  <w:num w:numId="28" w16cid:durableId="484006001">
    <w:abstractNumId w:val="34"/>
  </w:num>
  <w:num w:numId="29" w16cid:durableId="1205753578">
    <w:abstractNumId w:val="19"/>
  </w:num>
  <w:num w:numId="30" w16cid:durableId="327562510">
    <w:abstractNumId w:val="28"/>
  </w:num>
  <w:num w:numId="31" w16cid:durableId="870267964">
    <w:abstractNumId w:val="6"/>
  </w:num>
  <w:num w:numId="32" w16cid:durableId="1382291274">
    <w:abstractNumId w:val="12"/>
  </w:num>
  <w:num w:numId="33" w16cid:durableId="1385256305">
    <w:abstractNumId w:val="14"/>
  </w:num>
  <w:num w:numId="34" w16cid:durableId="1966234056">
    <w:abstractNumId w:val="7"/>
  </w:num>
  <w:num w:numId="35" w16cid:durableId="631522685">
    <w:abstractNumId w:val="10"/>
  </w:num>
  <w:num w:numId="36" w16cid:durableId="43340696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525"/>
    <w:rsid w:val="00013E8E"/>
    <w:rsid w:val="00027AEB"/>
    <w:rsid w:val="00031EF5"/>
    <w:rsid w:val="00044DDD"/>
    <w:rsid w:val="000567CB"/>
    <w:rsid w:val="00056944"/>
    <w:rsid w:val="0007191F"/>
    <w:rsid w:val="00074739"/>
    <w:rsid w:val="000804AF"/>
    <w:rsid w:val="000C1B3F"/>
    <w:rsid w:val="000E1623"/>
    <w:rsid w:val="000F247B"/>
    <w:rsid w:val="00113431"/>
    <w:rsid w:val="0013763F"/>
    <w:rsid w:val="00142836"/>
    <w:rsid w:val="00143450"/>
    <w:rsid w:val="00155613"/>
    <w:rsid w:val="00183AA2"/>
    <w:rsid w:val="0018742B"/>
    <w:rsid w:val="00191DCB"/>
    <w:rsid w:val="001A4DCD"/>
    <w:rsid w:val="001C3937"/>
    <w:rsid w:val="001C7C4D"/>
    <w:rsid w:val="001F1AB5"/>
    <w:rsid w:val="001F4355"/>
    <w:rsid w:val="001F6179"/>
    <w:rsid w:val="001F691E"/>
    <w:rsid w:val="00202FE6"/>
    <w:rsid w:val="0024513D"/>
    <w:rsid w:val="00257CE6"/>
    <w:rsid w:val="00277478"/>
    <w:rsid w:val="0028788F"/>
    <w:rsid w:val="00290D70"/>
    <w:rsid w:val="00294975"/>
    <w:rsid w:val="002B2DE6"/>
    <w:rsid w:val="002B68BD"/>
    <w:rsid w:val="002B781C"/>
    <w:rsid w:val="002E15D1"/>
    <w:rsid w:val="002E3C69"/>
    <w:rsid w:val="002E6DE1"/>
    <w:rsid w:val="00307BCC"/>
    <w:rsid w:val="0031032E"/>
    <w:rsid w:val="00314122"/>
    <w:rsid w:val="00333CEE"/>
    <w:rsid w:val="00353031"/>
    <w:rsid w:val="003A44C7"/>
    <w:rsid w:val="003A7F43"/>
    <w:rsid w:val="003B7399"/>
    <w:rsid w:val="003B7E60"/>
    <w:rsid w:val="003D4475"/>
    <w:rsid w:val="003D4CDA"/>
    <w:rsid w:val="003E2A1E"/>
    <w:rsid w:val="003E3D42"/>
    <w:rsid w:val="00416242"/>
    <w:rsid w:val="00422C37"/>
    <w:rsid w:val="00436A2C"/>
    <w:rsid w:val="00445243"/>
    <w:rsid w:val="00467F1C"/>
    <w:rsid w:val="00481B06"/>
    <w:rsid w:val="0048502D"/>
    <w:rsid w:val="004876C8"/>
    <w:rsid w:val="00494031"/>
    <w:rsid w:val="00496496"/>
    <w:rsid w:val="004B2E6F"/>
    <w:rsid w:val="004B315C"/>
    <w:rsid w:val="004B3933"/>
    <w:rsid w:val="004D1A33"/>
    <w:rsid w:val="004D3F3B"/>
    <w:rsid w:val="004D46FD"/>
    <w:rsid w:val="004D70D6"/>
    <w:rsid w:val="00504CB9"/>
    <w:rsid w:val="0054621C"/>
    <w:rsid w:val="00555C58"/>
    <w:rsid w:val="0058735B"/>
    <w:rsid w:val="005901A2"/>
    <w:rsid w:val="0059368A"/>
    <w:rsid w:val="00595AE3"/>
    <w:rsid w:val="005A3C4C"/>
    <w:rsid w:val="005B4D3B"/>
    <w:rsid w:val="005B524C"/>
    <w:rsid w:val="005C605F"/>
    <w:rsid w:val="005F0A5F"/>
    <w:rsid w:val="005F23A4"/>
    <w:rsid w:val="005F409C"/>
    <w:rsid w:val="005F49E2"/>
    <w:rsid w:val="00613F2A"/>
    <w:rsid w:val="00642DC0"/>
    <w:rsid w:val="00684C07"/>
    <w:rsid w:val="006A17EC"/>
    <w:rsid w:val="006A6525"/>
    <w:rsid w:val="006A6B82"/>
    <w:rsid w:val="006B1A86"/>
    <w:rsid w:val="006D213D"/>
    <w:rsid w:val="006E34FF"/>
    <w:rsid w:val="00720231"/>
    <w:rsid w:val="00753B9F"/>
    <w:rsid w:val="00756D68"/>
    <w:rsid w:val="00764741"/>
    <w:rsid w:val="007714C0"/>
    <w:rsid w:val="00781E89"/>
    <w:rsid w:val="007A3EBC"/>
    <w:rsid w:val="007A6FCA"/>
    <w:rsid w:val="007A7CC7"/>
    <w:rsid w:val="007B2757"/>
    <w:rsid w:val="007B5E54"/>
    <w:rsid w:val="007C627C"/>
    <w:rsid w:val="00813208"/>
    <w:rsid w:val="008179E1"/>
    <w:rsid w:val="0082114C"/>
    <w:rsid w:val="0082776C"/>
    <w:rsid w:val="00856CC2"/>
    <w:rsid w:val="00875686"/>
    <w:rsid w:val="008901C0"/>
    <w:rsid w:val="008B463A"/>
    <w:rsid w:val="008E2A55"/>
    <w:rsid w:val="008F678C"/>
    <w:rsid w:val="0090016F"/>
    <w:rsid w:val="00912010"/>
    <w:rsid w:val="00916EAD"/>
    <w:rsid w:val="00942FD9"/>
    <w:rsid w:val="009439E4"/>
    <w:rsid w:val="00953CB6"/>
    <w:rsid w:val="00973703"/>
    <w:rsid w:val="00977925"/>
    <w:rsid w:val="00982F7F"/>
    <w:rsid w:val="009918E0"/>
    <w:rsid w:val="009B202D"/>
    <w:rsid w:val="009B2966"/>
    <w:rsid w:val="009B70F7"/>
    <w:rsid w:val="009C5497"/>
    <w:rsid w:val="009D7F2F"/>
    <w:rsid w:val="009E3BB4"/>
    <w:rsid w:val="009F0A60"/>
    <w:rsid w:val="009F1152"/>
    <w:rsid w:val="00A048EA"/>
    <w:rsid w:val="00A10325"/>
    <w:rsid w:val="00A33562"/>
    <w:rsid w:val="00A50FD5"/>
    <w:rsid w:val="00A56192"/>
    <w:rsid w:val="00A80A1C"/>
    <w:rsid w:val="00A830A9"/>
    <w:rsid w:val="00A957B4"/>
    <w:rsid w:val="00AC4F4A"/>
    <w:rsid w:val="00AE242E"/>
    <w:rsid w:val="00AF0B86"/>
    <w:rsid w:val="00AF4D4A"/>
    <w:rsid w:val="00B01F37"/>
    <w:rsid w:val="00B61F17"/>
    <w:rsid w:val="00B75E51"/>
    <w:rsid w:val="00B761A2"/>
    <w:rsid w:val="00B86811"/>
    <w:rsid w:val="00BA29BD"/>
    <w:rsid w:val="00BA511E"/>
    <w:rsid w:val="00BC4CF7"/>
    <w:rsid w:val="00BD5D80"/>
    <w:rsid w:val="00BE5888"/>
    <w:rsid w:val="00BE6771"/>
    <w:rsid w:val="00BF0388"/>
    <w:rsid w:val="00BF774F"/>
    <w:rsid w:val="00C00DF6"/>
    <w:rsid w:val="00C05F26"/>
    <w:rsid w:val="00C06764"/>
    <w:rsid w:val="00C06932"/>
    <w:rsid w:val="00C13602"/>
    <w:rsid w:val="00C15820"/>
    <w:rsid w:val="00C36BBD"/>
    <w:rsid w:val="00C41965"/>
    <w:rsid w:val="00C65121"/>
    <w:rsid w:val="00C66585"/>
    <w:rsid w:val="00C8207C"/>
    <w:rsid w:val="00C87213"/>
    <w:rsid w:val="00CA2C3A"/>
    <w:rsid w:val="00CB25EB"/>
    <w:rsid w:val="00CB6C96"/>
    <w:rsid w:val="00CC0C71"/>
    <w:rsid w:val="00CD0203"/>
    <w:rsid w:val="00CD2D2F"/>
    <w:rsid w:val="00CD61A8"/>
    <w:rsid w:val="00CE2F92"/>
    <w:rsid w:val="00CE7305"/>
    <w:rsid w:val="00CF383F"/>
    <w:rsid w:val="00D13A2A"/>
    <w:rsid w:val="00D166EB"/>
    <w:rsid w:val="00D216C1"/>
    <w:rsid w:val="00D265F4"/>
    <w:rsid w:val="00D301B5"/>
    <w:rsid w:val="00D31657"/>
    <w:rsid w:val="00D333DC"/>
    <w:rsid w:val="00D37224"/>
    <w:rsid w:val="00D42D88"/>
    <w:rsid w:val="00D46DBA"/>
    <w:rsid w:val="00D47855"/>
    <w:rsid w:val="00D755D3"/>
    <w:rsid w:val="00D805E0"/>
    <w:rsid w:val="00D95078"/>
    <w:rsid w:val="00D95151"/>
    <w:rsid w:val="00DA7D8D"/>
    <w:rsid w:val="00DE1B17"/>
    <w:rsid w:val="00DE256E"/>
    <w:rsid w:val="00DF111B"/>
    <w:rsid w:val="00E10FFE"/>
    <w:rsid w:val="00E121CB"/>
    <w:rsid w:val="00E24C8F"/>
    <w:rsid w:val="00E37EF6"/>
    <w:rsid w:val="00E4736C"/>
    <w:rsid w:val="00E63C48"/>
    <w:rsid w:val="00E641A8"/>
    <w:rsid w:val="00E90DD2"/>
    <w:rsid w:val="00EA3E3B"/>
    <w:rsid w:val="00EB121A"/>
    <w:rsid w:val="00EF1431"/>
    <w:rsid w:val="00F047EA"/>
    <w:rsid w:val="00F11C12"/>
    <w:rsid w:val="00F20ACD"/>
    <w:rsid w:val="00F249C1"/>
    <w:rsid w:val="00F37D95"/>
    <w:rsid w:val="00F40926"/>
    <w:rsid w:val="00F43588"/>
    <w:rsid w:val="00F64289"/>
    <w:rsid w:val="00F71343"/>
    <w:rsid w:val="00F758AB"/>
    <w:rsid w:val="00F76835"/>
    <w:rsid w:val="00FA0B81"/>
    <w:rsid w:val="00FA6B5C"/>
    <w:rsid w:val="00FB6C63"/>
    <w:rsid w:val="00FE593F"/>
    <w:rsid w:val="00FF028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A4E39"/>
  <w15:chartTrackingRefBased/>
  <w15:docId w15:val="{3C6BF18F-F0A6-4ADA-B656-F0F2FF92B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393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B86811"/>
    <w:pPr>
      <w:spacing w:before="100" w:beforeAutospacing="1" w:after="100" w:afterAutospacing="1" w:line="240" w:lineRule="auto"/>
      <w:outlineLvl w:val="1"/>
    </w:pPr>
    <w:rPr>
      <w:rFonts w:eastAsia="Times New Roman" w:cs="Times New Roman"/>
      <w:bCs/>
      <w:color w:val="2F5496" w:themeColor="accent1" w:themeShade="BF"/>
      <w:szCs w:val="36"/>
      <w:lang w:eastAsia="en-AU"/>
    </w:rPr>
  </w:style>
  <w:style w:type="paragraph" w:styleId="Heading3">
    <w:name w:val="heading 3"/>
    <w:basedOn w:val="Normal"/>
    <w:next w:val="Normal"/>
    <w:link w:val="Heading3Char"/>
    <w:uiPriority w:val="9"/>
    <w:unhideWhenUsed/>
    <w:qFormat/>
    <w:rsid w:val="00BF038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86811"/>
    <w:rPr>
      <w:rFonts w:eastAsia="Times New Roman" w:cs="Times New Roman"/>
      <w:bCs/>
      <w:color w:val="2F5496" w:themeColor="accent1" w:themeShade="BF"/>
      <w:szCs w:val="36"/>
      <w:lang w:eastAsia="en-AU"/>
    </w:rPr>
  </w:style>
  <w:style w:type="paragraph" w:styleId="NormalWeb">
    <w:name w:val="Normal (Web)"/>
    <w:basedOn w:val="Normal"/>
    <w:uiPriority w:val="99"/>
    <w:semiHidden/>
    <w:unhideWhenUsed/>
    <w:rsid w:val="006A652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Title">
    <w:name w:val="Title"/>
    <w:basedOn w:val="Normal"/>
    <w:next w:val="Normal"/>
    <w:link w:val="TitleChar"/>
    <w:uiPriority w:val="10"/>
    <w:qFormat/>
    <w:rsid w:val="007A3EB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3EB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3937"/>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1C3937"/>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1C3937"/>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764741"/>
    <w:pPr>
      <w:ind w:left="720"/>
      <w:contextualSpacing/>
    </w:pPr>
    <w:rPr>
      <w:lang w:val="en-US"/>
    </w:rPr>
  </w:style>
  <w:style w:type="character" w:styleId="Hyperlink">
    <w:name w:val="Hyperlink"/>
    <w:basedOn w:val="DefaultParagraphFont"/>
    <w:uiPriority w:val="99"/>
    <w:unhideWhenUsed/>
    <w:rsid w:val="00496496"/>
    <w:rPr>
      <w:color w:val="0563C1" w:themeColor="hyperlink"/>
      <w:u w:val="single"/>
    </w:rPr>
  </w:style>
  <w:style w:type="character" w:customStyle="1" w:styleId="Heading3Char">
    <w:name w:val="Heading 3 Char"/>
    <w:basedOn w:val="DefaultParagraphFont"/>
    <w:link w:val="Heading3"/>
    <w:uiPriority w:val="9"/>
    <w:rsid w:val="00BF0388"/>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D1A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D1A33"/>
    <w:rPr>
      <w:sz w:val="20"/>
      <w:szCs w:val="20"/>
    </w:rPr>
  </w:style>
  <w:style w:type="character" w:styleId="FootnoteReference">
    <w:name w:val="footnote reference"/>
    <w:basedOn w:val="DefaultParagraphFont"/>
    <w:uiPriority w:val="99"/>
    <w:semiHidden/>
    <w:unhideWhenUsed/>
    <w:rsid w:val="004D1A33"/>
    <w:rPr>
      <w:vertAlign w:val="superscript"/>
    </w:rPr>
  </w:style>
  <w:style w:type="paragraph" w:styleId="Revision">
    <w:name w:val="Revision"/>
    <w:hidden/>
    <w:uiPriority w:val="99"/>
    <w:semiHidden/>
    <w:rsid w:val="00422C37"/>
    <w:pPr>
      <w:spacing w:after="0" w:line="240" w:lineRule="auto"/>
    </w:pPr>
  </w:style>
  <w:style w:type="character" w:styleId="CommentReference">
    <w:name w:val="annotation reference"/>
    <w:basedOn w:val="DefaultParagraphFont"/>
    <w:uiPriority w:val="99"/>
    <w:semiHidden/>
    <w:unhideWhenUsed/>
    <w:rsid w:val="00422C37"/>
    <w:rPr>
      <w:sz w:val="16"/>
      <w:szCs w:val="16"/>
    </w:rPr>
  </w:style>
  <w:style w:type="paragraph" w:styleId="CommentText">
    <w:name w:val="annotation text"/>
    <w:basedOn w:val="Normal"/>
    <w:link w:val="CommentTextChar"/>
    <w:uiPriority w:val="99"/>
    <w:unhideWhenUsed/>
    <w:rsid w:val="00422C37"/>
    <w:pPr>
      <w:spacing w:line="240" w:lineRule="auto"/>
    </w:pPr>
    <w:rPr>
      <w:sz w:val="20"/>
      <w:szCs w:val="20"/>
    </w:rPr>
  </w:style>
  <w:style w:type="character" w:customStyle="1" w:styleId="CommentTextChar">
    <w:name w:val="Comment Text Char"/>
    <w:basedOn w:val="DefaultParagraphFont"/>
    <w:link w:val="CommentText"/>
    <w:uiPriority w:val="99"/>
    <w:rsid w:val="00422C37"/>
    <w:rPr>
      <w:sz w:val="20"/>
      <w:szCs w:val="20"/>
    </w:rPr>
  </w:style>
  <w:style w:type="paragraph" w:styleId="CommentSubject">
    <w:name w:val="annotation subject"/>
    <w:basedOn w:val="CommentText"/>
    <w:next w:val="CommentText"/>
    <w:link w:val="CommentSubjectChar"/>
    <w:uiPriority w:val="99"/>
    <w:semiHidden/>
    <w:unhideWhenUsed/>
    <w:rsid w:val="00422C37"/>
    <w:rPr>
      <w:b/>
      <w:bCs/>
    </w:rPr>
  </w:style>
  <w:style w:type="character" w:customStyle="1" w:styleId="CommentSubjectChar">
    <w:name w:val="Comment Subject Char"/>
    <w:basedOn w:val="CommentTextChar"/>
    <w:link w:val="CommentSubject"/>
    <w:uiPriority w:val="99"/>
    <w:semiHidden/>
    <w:rsid w:val="00422C37"/>
    <w:rPr>
      <w:b/>
      <w:bCs/>
      <w:sz w:val="20"/>
      <w:szCs w:val="20"/>
    </w:rPr>
  </w:style>
  <w:style w:type="paragraph" w:styleId="Footer">
    <w:name w:val="footer"/>
    <w:basedOn w:val="Normal"/>
    <w:link w:val="FooterChar"/>
    <w:uiPriority w:val="99"/>
    <w:unhideWhenUsed/>
    <w:rsid w:val="00856C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6CC2"/>
  </w:style>
  <w:style w:type="character" w:styleId="PageNumber">
    <w:name w:val="page number"/>
    <w:basedOn w:val="DefaultParagraphFont"/>
    <w:uiPriority w:val="99"/>
    <w:semiHidden/>
    <w:unhideWhenUsed/>
    <w:rsid w:val="00856CC2"/>
  </w:style>
  <w:style w:type="paragraph" w:styleId="TOCHeading">
    <w:name w:val="TOC Heading"/>
    <w:basedOn w:val="Heading1"/>
    <w:next w:val="Normal"/>
    <w:uiPriority w:val="39"/>
    <w:unhideWhenUsed/>
    <w:qFormat/>
    <w:rsid w:val="00D42D88"/>
    <w:pPr>
      <w:outlineLvl w:val="9"/>
    </w:pPr>
    <w:rPr>
      <w:lang w:val="en-US"/>
    </w:rPr>
  </w:style>
  <w:style w:type="paragraph" w:styleId="TOC1">
    <w:name w:val="toc 1"/>
    <w:basedOn w:val="Normal"/>
    <w:next w:val="Normal"/>
    <w:autoRedefine/>
    <w:uiPriority w:val="39"/>
    <w:unhideWhenUsed/>
    <w:rsid w:val="001F6179"/>
    <w:pPr>
      <w:tabs>
        <w:tab w:val="right" w:leader="dot" w:pos="9016"/>
      </w:tabs>
      <w:spacing w:after="100"/>
    </w:pPr>
  </w:style>
  <w:style w:type="paragraph" w:styleId="TOC2">
    <w:name w:val="toc 2"/>
    <w:basedOn w:val="Normal"/>
    <w:next w:val="Normal"/>
    <w:autoRedefine/>
    <w:uiPriority w:val="39"/>
    <w:unhideWhenUsed/>
    <w:rsid w:val="00D42D88"/>
    <w:pPr>
      <w:spacing w:after="100"/>
      <w:ind w:left="220"/>
    </w:pPr>
  </w:style>
  <w:style w:type="paragraph" w:styleId="TOC3">
    <w:name w:val="toc 3"/>
    <w:basedOn w:val="Normal"/>
    <w:next w:val="Normal"/>
    <w:autoRedefine/>
    <w:uiPriority w:val="39"/>
    <w:unhideWhenUsed/>
    <w:rsid w:val="00D42D88"/>
    <w:pPr>
      <w:spacing w:after="100"/>
      <w:ind w:left="440"/>
    </w:pPr>
  </w:style>
  <w:style w:type="paragraph" w:styleId="Header">
    <w:name w:val="header"/>
    <w:basedOn w:val="Normal"/>
    <w:link w:val="HeaderChar"/>
    <w:uiPriority w:val="99"/>
    <w:unhideWhenUsed/>
    <w:rsid w:val="00D42D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2D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274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deafaustralia.org.au" TargetMode="External"/><Relationship Id="rId4" Type="http://schemas.openxmlformats.org/officeDocument/2006/relationships/settings" Target="settings.xml"/><Relationship Id="rId9" Type="http://schemas.openxmlformats.org/officeDocument/2006/relationships/hyperlink" Target="mailto:info@deafaustralia.org.a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32F94-01C9-4A98-A961-D8C1598A7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7380</Words>
  <Characters>42069</Characters>
  <Application>Microsoft Office Word</Application>
  <DocSecurity>4</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QA</dc:creator>
  <cp:keywords/>
  <dc:description/>
  <cp:lastModifiedBy>Jen Blyth</cp:lastModifiedBy>
  <cp:revision>2</cp:revision>
  <dcterms:created xsi:type="dcterms:W3CDTF">2023-02-21T21:32:00Z</dcterms:created>
  <dcterms:modified xsi:type="dcterms:W3CDTF">2023-02-21T21:32:00Z</dcterms:modified>
</cp:coreProperties>
</file>